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overflowPunct/>
        <w:topLinePunct w:val="0"/>
        <w:autoSpaceDE/>
        <w:bidi w:val="0"/>
        <w:adjustRightInd/>
        <w:spacing w:before="0" w:beforeLines="0" w:after="0" w:afterLines="0" w:line="560" w:lineRule="exact"/>
        <w:ind w:firstLine="440" w:firstLineChars="100"/>
        <w:jc w:val="center"/>
        <w:textAlignment w:val="auto"/>
        <w:rPr>
          <w:rFonts w:hint="eastAsia" w:ascii="方正小标宋简体" w:hAnsi="方正小标宋简体" w:eastAsia="方正小标宋简体"/>
          <w:sz w:val="44"/>
          <w:szCs w:val="36"/>
        </w:rPr>
      </w:pPr>
      <w:r>
        <w:rPr>
          <w:rFonts w:hint="eastAsia" w:ascii="方正小标宋简体" w:hAnsi="方正小标宋简体" w:eastAsia="方正小标宋简体"/>
          <w:sz w:val="44"/>
          <w:szCs w:val="36"/>
        </w:rPr>
        <w:t>关于</w:t>
      </w:r>
      <w:r>
        <w:rPr>
          <w:rFonts w:hint="eastAsia" w:ascii="方正小标宋简体" w:hAnsi="方正小标宋简体" w:eastAsia="方正小标宋简体"/>
          <w:sz w:val="44"/>
          <w:szCs w:val="36"/>
          <w:lang w:val="en-US" w:eastAsia="zh-CN"/>
        </w:rPr>
        <w:t>进一步</w:t>
      </w:r>
      <w:r>
        <w:rPr>
          <w:rFonts w:hint="eastAsia" w:ascii="方正小标宋简体" w:hAnsi="方正小标宋简体" w:eastAsia="方正小标宋简体"/>
          <w:sz w:val="44"/>
          <w:szCs w:val="36"/>
        </w:rPr>
        <w:t>加强房地产经纪机构和</w:t>
      </w:r>
    </w:p>
    <w:p>
      <w:pPr>
        <w:pStyle w:val="12"/>
        <w:keepNext w:val="0"/>
        <w:keepLines w:val="0"/>
        <w:pageBreakBefore w:val="0"/>
        <w:widowControl w:val="0"/>
        <w:kinsoku/>
        <w:overflowPunct/>
        <w:topLinePunct w:val="0"/>
        <w:autoSpaceDE/>
        <w:bidi w:val="0"/>
        <w:adjustRightInd/>
        <w:spacing w:before="0" w:beforeLines="0" w:after="0" w:afterLines="0" w:line="560" w:lineRule="exact"/>
        <w:ind w:firstLine="440" w:firstLineChars="100"/>
        <w:jc w:val="center"/>
        <w:textAlignment w:val="auto"/>
        <w:rPr>
          <w:rFonts w:hint="eastAsia" w:ascii="方正小标宋简体" w:hAnsi="方正小标宋简体" w:eastAsia="方正小标宋简体"/>
          <w:sz w:val="44"/>
          <w:szCs w:val="36"/>
        </w:rPr>
      </w:pPr>
      <w:r>
        <w:rPr>
          <w:rFonts w:hint="eastAsia" w:ascii="方正小标宋简体" w:hAnsi="方正小标宋简体" w:eastAsia="方正小标宋简体"/>
          <w:sz w:val="44"/>
          <w:szCs w:val="36"/>
          <w:lang w:val="en-US" w:eastAsia="zh-CN"/>
        </w:rPr>
        <w:t>住房租赁企业租赁业务监管</w:t>
      </w:r>
      <w:r>
        <w:rPr>
          <w:rFonts w:hint="eastAsia" w:ascii="方正小标宋简体" w:hAnsi="方正小标宋简体" w:eastAsia="方正小标宋简体"/>
          <w:sz w:val="44"/>
          <w:szCs w:val="36"/>
        </w:rPr>
        <w:t>的意见</w:t>
      </w:r>
    </w:p>
    <w:p>
      <w:pPr>
        <w:pStyle w:val="12"/>
        <w:keepNext w:val="0"/>
        <w:keepLines w:val="0"/>
        <w:pageBreakBefore w:val="0"/>
        <w:widowControl w:val="0"/>
        <w:kinsoku/>
        <w:overflowPunct/>
        <w:topLinePunct w:val="0"/>
        <w:autoSpaceDE/>
        <w:bidi w:val="0"/>
        <w:adjustRightInd/>
        <w:spacing w:before="0" w:beforeLines="-2147483648" w:after="0" w:afterLines="-2147483648" w:line="560" w:lineRule="exact"/>
        <w:ind w:firstLine="640" w:firstLineChars="200"/>
        <w:jc w:val="center"/>
        <w:textAlignment w:val="auto"/>
        <w:rPr>
          <w:rFonts w:hint="eastAsia" w:ascii="仿宋_GB2312" w:hAnsi="仿宋_GB2312" w:eastAsia="仿宋_GB2312" w:cs="仿宋"/>
          <w:sz w:val="32"/>
          <w:szCs w:val="28"/>
          <w:lang w:val="en-US" w:eastAsia="zh-CN"/>
        </w:rPr>
      </w:pPr>
      <w:r>
        <w:rPr>
          <w:rFonts w:hint="eastAsia" w:ascii="仿宋_GB2312" w:hAnsi="仿宋_GB2312" w:eastAsia="仿宋_GB2312" w:cs="仿宋"/>
          <w:sz w:val="32"/>
          <w:szCs w:val="28"/>
          <w:lang w:val="en-US" w:eastAsia="zh-CN"/>
        </w:rPr>
        <w:t>（修订稿）</w:t>
      </w:r>
    </w:p>
    <w:p>
      <w:pPr>
        <w:pStyle w:val="12"/>
        <w:keepNext w:val="0"/>
        <w:keepLines w:val="0"/>
        <w:pageBreakBefore w:val="0"/>
        <w:widowControl w:val="0"/>
        <w:kinsoku/>
        <w:overflowPunct/>
        <w:topLinePunct w:val="0"/>
        <w:autoSpaceDE/>
        <w:bidi w:val="0"/>
        <w:adjustRightInd/>
        <w:spacing w:before="0" w:beforeLines="0" w:after="0" w:afterLines="0" w:line="560" w:lineRule="exact"/>
        <w:jc w:val="center"/>
        <w:textAlignment w:val="auto"/>
        <w:rPr>
          <w:rFonts w:hint="eastAsia" w:ascii="仿宋_GB2312" w:hAnsi="仿宋_GB2312" w:eastAsia="仿宋_GB2312"/>
          <w:sz w:val="32"/>
          <w:szCs w:val="36"/>
        </w:rPr>
      </w:pPr>
    </w:p>
    <w:p>
      <w:pPr>
        <w:pStyle w:val="12"/>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
          <w:sz w:val="32"/>
          <w:szCs w:val="28"/>
        </w:rPr>
      </w:pPr>
      <w:r>
        <w:rPr>
          <w:rFonts w:hint="eastAsia" w:ascii="仿宋_GB2312" w:hAnsi="仿宋_GB2312" w:eastAsia="仿宋_GB2312" w:cs="仿宋"/>
          <w:sz w:val="32"/>
          <w:szCs w:val="28"/>
        </w:rPr>
        <w:t>各区人民政府，市直有关单位：</w:t>
      </w:r>
    </w:p>
    <w:p>
      <w:pPr>
        <w:pStyle w:val="12"/>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b w:val="0"/>
          <w:bCs w:val="0"/>
          <w:sz w:val="32"/>
          <w:szCs w:val="21"/>
        </w:rPr>
      </w:pPr>
      <w:r>
        <w:rPr>
          <w:rFonts w:hint="eastAsia" w:ascii="仿宋_GB2312" w:hAnsi="仿宋_GB2312" w:eastAsia="仿宋_GB2312" w:cs="仿宋"/>
          <w:sz w:val="32"/>
          <w:szCs w:val="28"/>
        </w:rPr>
        <w:t>为</w:t>
      </w:r>
      <w:r>
        <w:rPr>
          <w:rFonts w:hint="eastAsia" w:ascii="仿宋_GB2312" w:hAnsi="仿宋_GB2312" w:eastAsia="仿宋_GB2312" w:cs="仿宋"/>
          <w:sz w:val="32"/>
          <w:szCs w:val="28"/>
          <w:lang w:val="en-US" w:eastAsia="zh-CN"/>
        </w:rPr>
        <w:t>进一步</w:t>
      </w:r>
      <w:r>
        <w:rPr>
          <w:rFonts w:hint="eastAsia" w:ascii="仿宋_GB2312" w:hAnsi="仿宋_GB2312" w:eastAsia="仿宋_GB2312" w:cs="仿宋"/>
          <w:sz w:val="32"/>
          <w:szCs w:val="28"/>
        </w:rPr>
        <w:t>规范</w:t>
      </w:r>
      <w:r>
        <w:rPr>
          <w:rFonts w:hint="eastAsia" w:ascii="仿宋_GB2312" w:hAnsi="仿宋_GB2312" w:eastAsia="仿宋_GB2312" w:cs="仿宋"/>
          <w:sz w:val="32"/>
          <w:szCs w:val="28"/>
          <w:lang w:val="en-US" w:eastAsia="zh-CN"/>
        </w:rPr>
        <w:t>我市住房</w:t>
      </w:r>
      <w:r>
        <w:rPr>
          <w:rFonts w:hint="eastAsia" w:ascii="仿宋_GB2312" w:hAnsi="仿宋_GB2312" w:eastAsia="仿宋_GB2312" w:cs="仿宋"/>
          <w:sz w:val="32"/>
          <w:szCs w:val="28"/>
        </w:rPr>
        <w:t>租赁市场经营行为，加强</w:t>
      </w:r>
      <w:r>
        <w:rPr>
          <w:rFonts w:hint="eastAsia" w:ascii="仿宋_GB2312" w:hAnsi="仿宋_GB2312" w:eastAsia="仿宋_GB2312" w:cs="仿宋"/>
          <w:sz w:val="32"/>
          <w:szCs w:val="28"/>
          <w:lang w:val="en-US" w:eastAsia="zh-CN"/>
        </w:rPr>
        <w:t>对我</w:t>
      </w:r>
      <w:r>
        <w:rPr>
          <w:rFonts w:hint="eastAsia" w:ascii="仿宋_GB2312" w:hAnsi="仿宋_GB2312" w:eastAsia="仿宋_GB2312" w:cs="仿宋"/>
          <w:sz w:val="32"/>
          <w:szCs w:val="28"/>
        </w:rPr>
        <w:t>市房地产经纪机构和</w:t>
      </w:r>
      <w:r>
        <w:rPr>
          <w:rFonts w:hint="eastAsia" w:ascii="仿宋_GB2312" w:hAnsi="仿宋_GB2312" w:eastAsia="仿宋_GB2312" w:cs="仿宋"/>
          <w:sz w:val="32"/>
          <w:szCs w:val="28"/>
          <w:lang w:val="en-US" w:eastAsia="zh-CN"/>
        </w:rPr>
        <w:t>住房租赁企业租赁业务</w:t>
      </w:r>
      <w:r>
        <w:rPr>
          <w:rFonts w:hint="eastAsia" w:ascii="仿宋_GB2312" w:hAnsi="仿宋_GB2312" w:eastAsia="仿宋_GB2312" w:cs="仿宋"/>
          <w:sz w:val="32"/>
          <w:szCs w:val="28"/>
        </w:rPr>
        <w:t>监管,保障</w:t>
      </w:r>
      <w:r>
        <w:rPr>
          <w:rFonts w:hint="eastAsia" w:ascii="仿宋_GB2312" w:hAnsi="仿宋_GB2312" w:eastAsia="仿宋_GB2312" w:cs="仿宋"/>
          <w:sz w:val="32"/>
          <w:szCs w:val="28"/>
          <w:lang w:val="en-US" w:eastAsia="zh-CN"/>
        </w:rPr>
        <w:t>租赁当事人</w:t>
      </w:r>
      <w:r>
        <w:rPr>
          <w:rFonts w:hint="eastAsia" w:ascii="仿宋_GB2312" w:hAnsi="仿宋_GB2312" w:eastAsia="仿宋_GB2312" w:cs="仿宋"/>
          <w:sz w:val="32"/>
          <w:szCs w:val="28"/>
        </w:rPr>
        <w:t>的合法权益，根据《房地产经纪管理办法》</w:t>
      </w:r>
      <w:r>
        <w:rPr>
          <w:rFonts w:hint="eastAsia" w:ascii="仿宋_GB2312" w:hAnsi="仿宋_GB2312" w:eastAsia="仿宋_GB2312" w:cs="仿宋"/>
          <w:sz w:val="32"/>
          <w:szCs w:val="28"/>
          <w:lang w:eastAsia="zh-CN"/>
        </w:rPr>
        <w:t>《住房和城乡建设部 国家发展改革委 公安部</w:t>
      </w:r>
      <w:r>
        <w:rPr>
          <w:rFonts w:hint="eastAsia" w:ascii="仿宋_GB2312" w:hAnsi="仿宋_GB2312" w:eastAsia="仿宋_GB2312" w:cs="仿宋"/>
          <w:sz w:val="32"/>
          <w:szCs w:val="28"/>
          <w:lang w:val="en-US" w:eastAsia="zh-CN"/>
        </w:rPr>
        <w:t xml:space="preserve"> </w:t>
      </w:r>
      <w:r>
        <w:rPr>
          <w:rFonts w:hint="eastAsia" w:ascii="仿宋_GB2312" w:hAnsi="仿宋_GB2312" w:eastAsia="仿宋_GB2312" w:cs="仿宋"/>
          <w:sz w:val="32"/>
          <w:szCs w:val="28"/>
          <w:lang w:eastAsia="zh-CN"/>
        </w:rPr>
        <w:t>市场监管总局 银保监会 国家网信办关于整顿规范住房租赁市场秩序的意见》《住房和城乡建设部等部门关于加强轻资产住房租赁企业监管的意见》</w:t>
      </w:r>
      <w:r>
        <w:rPr>
          <w:rFonts w:hint="eastAsia" w:ascii="仿宋_GB2312" w:hAnsi="仿宋_GB2312" w:eastAsia="仿宋_GB2312" w:cs="仿宋"/>
          <w:sz w:val="32"/>
          <w:szCs w:val="28"/>
        </w:rPr>
        <w:t>《</w:t>
      </w:r>
      <w:r>
        <w:rPr>
          <w:rFonts w:hint="eastAsia" w:ascii="仿宋_GB2312" w:hAnsi="仿宋_GB2312" w:eastAsia="仿宋_GB2312" w:cs="仿宋"/>
          <w:sz w:val="32"/>
          <w:szCs w:val="28"/>
          <w:lang w:eastAsia="zh-CN"/>
        </w:rPr>
        <w:t>住房城乡建设部等部门</w:t>
      </w:r>
      <w:r>
        <w:rPr>
          <w:rFonts w:hint="eastAsia" w:ascii="仿宋_GB2312" w:hAnsi="仿宋_GB2312" w:eastAsia="仿宋_GB2312" w:cs="仿宋"/>
          <w:sz w:val="32"/>
          <w:szCs w:val="28"/>
        </w:rPr>
        <w:t>关于加强房地产中介管理促进行业健康发展的意见》</w:t>
      </w:r>
      <w:r>
        <w:rPr>
          <w:rFonts w:hint="eastAsia" w:ascii="仿宋_GB2312" w:hAnsi="仿宋_GB2312" w:eastAsia="仿宋_GB2312" w:cs="仿宋"/>
          <w:sz w:val="32"/>
          <w:szCs w:val="28"/>
          <w:lang w:val="en-US" w:eastAsia="zh-CN"/>
        </w:rPr>
        <w:t>等相关规定</w:t>
      </w:r>
      <w:r>
        <w:rPr>
          <w:rFonts w:hint="eastAsia" w:ascii="仿宋_GB2312" w:hAnsi="仿宋_GB2312" w:eastAsia="仿宋_GB2312" w:cs="仿宋"/>
          <w:sz w:val="32"/>
          <w:szCs w:val="28"/>
        </w:rPr>
        <w:t>，</w:t>
      </w:r>
      <w:r>
        <w:rPr>
          <w:rFonts w:hint="eastAsia" w:ascii="仿宋_GB2312" w:hAnsi="仿宋_GB2312" w:eastAsia="仿宋_GB2312" w:cs="仿宋"/>
          <w:sz w:val="32"/>
          <w:szCs w:val="28"/>
          <w:lang w:val="en-US" w:eastAsia="zh-CN"/>
        </w:rPr>
        <w:t>现</w:t>
      </w:r>
      <w:r>
        <w:rPr>
          <w:rFonts w:hint="eastAsia" w:ascii="仿宋_GB2312" w:hAnsi="仿宋_GB2312" w:eastAsia="仿宋_GB2312" w:cs="仿宋"/>
          <w:b w:val="0"/>
          <w:bCs w:val="0"/>
          <w:sz w:val="32"/>
          <w:szCs w:val="28"/>
        </w:rPr>
        <w:t>提出以下意见。</w:t>
      </w:r>
    </w:p>
    <w:p>
      <w:pPr>
        <w:pStyle w:val="12"/>
        <w:keepNext w:val="0"/>
        <w:keepLines w:val="0"/>
        <w:pageBreakBefore w:val="0"/>
        <w:widowControl w:val="0"/>
        <w:kinsoku/>
        <w:wordWrap/>
        <w:overflowPunct/>
        <w:topLinePunct w:val="0"/>
        <w:autoSpaceDE/>
        <w:bidi w:val="0"/>
        <w:adjustRightInd/>
        <w:snapToGrid/>
        <w:spacing w:before="0" w:after="0" w:line="560" w:lineRule="exact"/>
        <w:ind w:right="0" w:rightChars="0"/>
        <w:textAlignment w:val="auto"/>
        <w:outlineLvl w:val="9"/>
        <w:rPr>
          <w:rFonts w:hint="eastAsia" w:ascii="仿宋_GB2312" w:hAnsi="仿宋_GB2312" w:eastAsia="仿宋_GB2312" w:cs="楷体"/>
          <w:b w:val="0"/>
          <w:bCs w:val="0"/>
          <w:sz w:val="32"/>
          <w:szCs w:val="21"/>
        </w:rPr>
      </w:pPr>
      <w:r>
        <w:rPr>
          <w:rFonts w:hint="eastAsia" w:ascii="仿宋_GB2312" w:hAnsi="仿宋_GB2312" w:eastAsia="仿宋_GB2312" w:cs="楷体"/>
          <w:b w:val="0"/>
          <w:bCs w:val="0"/>
          <w:sz w:val="32"/>
          <w:szCs w:val="21"/>
        </w:rPr>
        <w:t xml:space="preserve"> </w:t>
      </w:r>
      <w:r>
        <w:rPr>
          <w:rFonts w:hint="eastAsia" w:ascii="黑体" w:hAnsi="黑体" w:eastAsia="黑体" w:cs="楷体"/>
          <w:b w:val="0"/>
          <w:bCs w:val="0"/>
          <w:sz w:val="32"/>
          <w:szCs w:val="21"/>
        </w:rPr>
        <w:t xml:space="preserve">   </w:t>
      </w:r>
      <w:r>
        <w:rPr>
          <w:rFonts w:hint="eastAsia" w:ascii="黑体" w:hAnsi="黑体" w:eastAsia="黑体" w:cs="楷体"/>
          <w:b w:val="0"/>
          <w:bCs w:val="0"/>
          <w:sz w:val="32"/>
          <w:szCs w:val="21"/>
          <w:lang w:val="en-US" w:eastAsia="zh-CN"/>
        </w:rPr>
        <w:t>一</w:t>
      </w:r>
      <w:r>
        <w:rPr>
          <w:rFonts w:hint="eastAsia" w:ascii="黑体" w:hAnsi="黑体" w:eastAsia="黑体" w:cs="楷体"/>
          <w:b w:val="0"/>
          <w:bCs w:val="0"/>
          <w:sz w:val="32"/>
          <w:szCs w:val="21"/>
        </w:rPr>
        <w:t>、严格</w:t>
      </w:r>
      <w:r>
        <w:rPr>
          <w:rFonts w:hint="eastAsia" w:ascii="黑体" w:hAnsi="黑体" w:eastAsia="黑体" w:cs="楷体"/>
          <w:b w:val="0"/>
          <w:bCs w:val="0"/>
          <w:sz w:val="32"/>
          <w:szCs w:val="21"/>
          <w:lang w:val="en-US" w:eastAsia="zh-CN"/>
        </w:rPr>
        <w:t>落实</w:t>
      </w:r>
      <w:r>
        <w:rPr>
          <w:rFonts w:hint="eastAsia" w:ascii="黑体" w:hAnsi="黑体" w:eastAsia="黑体" w:cs="楷体"/>
          <w:b w:val="0"/>
          <w:bCs w:val="0"/>
          <w:sz w:val="32"/>
          <w:szCs w:val="21"/>
        </w:rPr>
        <w:t>备案</w:t>
      </w:r>
      <w:r>
        <w:rPr>
          <w:rFonts w:hint="eastAsia" w:ascii="黑体" w:hAnsi="黑体" w:eastAsia="黑体" w:cs="楷体"/>
          <w:b w:val="0"/>
          <w:bCs w:val="0"/>
          <w:sz w:val="32"/>
          <w:szCs w:val="21"/>
          <w:lang w:val="en-US" w:eastAsia="zh-CN"/>
        </w:rPr>
        <w:t>和开业报告制度</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textAlignment w:val="auto"/>
        <w:outlineLvl w:val="9"/>
        <w:rPr>
          <w:rFonts w:hint="eastAsia" w:ascii="仿宋_GB2312" w:hAnsi="仿宋_GB2312" w:eastAsia="仿宋_GB2312"/>
          <w:b w:val="0"/>
          <w:bCs w:val="0"/>
          <w:sz w:val="32"/>
          <w:szCs w:val="21"/>
        </w:rPr>
      </w:pPr>
      <w:r>
        <w:rPr>
          <w:rFonts w:hint="eastAsia" w:ascii="仿宋_GB2312" w:hAnsi="仿宋_GB2312" w:eastAsia="仿宋_GB2312"/>
          <w:b w:val="0"/>
          <w:bCs w:val="0"/>
          <w:sz w:val="32"/>
          <w:szCs w:val="21"/>
        </w:rPr>
        <w:t>房地产经纪机构及其分支机构</w:t>
      </w:r>
      <w:r>
        <w:rPr>
          <w:rFonts w:hint="eastAsia" w:ascii="仿宋_GB2312" w:hAnsi="仿宋_GB2312" w:eastAsia="仿宋_GB2312"/>
          <w:b w:val="0"/>
          <w:bCs w:val="0"/>
          <w:sz w:val="32"/>
          <w:szCs w:val="21"/>
          <w:lang w:val="en-US" w:eastAsia="zh-CN"/>
        </w:rPr>
        <w:t>从事住房租赁经纪服务的，经营范围应当注明“房地产经纪”，且</w:t>
      </w:r>
      <w:r>
        <w:rPr>
          <w:rFonts w:hint="eastAsia" w:ascii="仿宋_GB2312" w:hAnsi="仿宋_GB2312" w:eastAsia="仿宋_GB2312"/>
          <w:b w:val="0"/>
          <w:bCs w:val="0"/>
          <w:sz w:val="32"/>
          <w:szCs w:val="21"/>
        </w:rPr>
        <w:t>应当自领取营业执照之日起30日内，到所在区</w:t>
      </w:r>
      <w:r>
        <w:rPr>
          <w:rFonts w:hint="eastAsia" w:ascii="仿宋_GB2312" w:hAnsi="仿宋_GB2312" w:eastAsia="仿宋_GB2312" w:cs="仿宋"/>
          <w:b w:val="0"/>
          <w:bCs w:val="0"/>
          <w:sz w:val="32"/>
          <w:szCs w:val="28"/>
          <w:lang w:eastAsia="zh-CN"/>
        </w:rPr>
        <w:t>住房城乡建设和水利</w:t>
      </w:r>
      <w:r>
        <w:rPr>
          <w:rFonts w:hint="eastAsia" w:ascii="仿宋_GB2312" w:hAnsi="仿宋_GB2312" w:eastAsia="仿宋_GB2312"/>
          <w:b w:val="0"/>
          <w:bCs w:val="0"/>
          <w:sz w:val="32"/>
          <w:szCs w:val="21"/>
          <w:lang w:eastAsia="zh-CN"/>
        </w:rPr>
        <w:t>局</w:t>
      </w:r>
      <w:r>
        <w:rPr>
          <w:rFonts w:hint="eastAsia" w:ascii="仿宋_GB2312" w:hAnsi="仿宋_GB2312" w:eastAsia="仿宋_GB2312"/>
          <w:b w:val="0"/>
          <w:bCs w:val="0"/>
          <w:sz w:val="32"/>
          <w:szCs w:val="21"/>
          <w:lang w:val="en-US" w:eastAsia="zh-CN"/>
        </w:rPr>
        <w:t>或其指定部门</w:t>
      </w:r>
      <w:r>
        <w:rPr>
          <w:rFonts w:hint="eastAsia" w:ascii="仿宋_GB2312" w:hAnsi="仿宋_GB2312" w:eastAsia="仿宋_GB2312"/>
          <w:b w:val="0"/>
          <w:bCs w:val="0"/>
          <w:sz w:val="32"/>
          <w:szCs w:val="21"/>
        </w:rPr>
        <w:t>办理备案手续。</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textAlignment w:val="auto"/>
        <w:outlineLvl w:val="9"/>
        <w:rPr>
          <w:rFonts w:hint="eastAsia" w:ascii="仿宋_GB2312" w:hAnsi="仿宋_GB2312" w:eastAsia="仿宋_GB2312"/>
          <w:b w:val="0"/>
          <w:bCs w:val="0"/>
          <w:sz w:val="32"/>
          <w:szCs w:val="21"/>
          <w:lang w:val="en-US" w:eastAsia="zh-CN"/>
        </w:rPr>
      </w:pPr>
      <w:r>
        <w:rPr>
          <w:rFonts w:hint="eastAsia" w:ascii="仿宋_GB2312" w:hAnsi="仿宋_GB2312" w:eastAsia="仿宋_GB2312"/>
          <w:b w:val="0"/>
          <w:bCs w:val="0"/>
          <w:sz w:val="32"/>
          <w:szCs w:val="21"/>
          <w:lang w:val="en-US" w:eastAsia="zh-CN"/>
        </w:rPr>
        <w:t>住房租赁企业</w:t>
      </w:r>
      <w:r>
        <w:rPr>
          <w:rFonts w:hint="eastAsia" w:ascii="仿宋_GB2312" w:hAnsi="仿宋_GB2312" w:eastAsia="仿宋_GB2312" w:cs="黑体"/>
          <w:b w:val="0"/>
          <w:bCs w:val="0"/>
          <w:kern w:val="2"/>
          <w:sz w:val="32"/>
          <w:szCs w:val="21"/>
          <w:lang w:val="en-US" w:eastAsia="zh-CN" w:bidi="ar-SA"/>
        </w:rPr>
        <w:t>应当依法办理市场主体登记，其名称和经营范围均应当包含“住房租赁”相关字样，并</w:t>
      </w:r>
      <w:r>
        <w:rPr>
          <w:rFonts w:hint="eastAsia" w:ascii="仿宋_GB2312" w:hAnsi="仿宋_GB2312" w:eastAsia="仿宋_GB2312"/>
          <w:b w:val="0"/>
          <w:bCs w:val="0"/>
          <w:sz w:val="32"/>
          <w:szCs w:val="21"/>
          <w:lang w:val="en-US" w:eastAsia="zh-CN"/>
        </w:rPr>
        <w:t>应当在开展经营前在佛山市房地产行业信用信息管理平台进行企业信息申报，完成开业报告手续。</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textAlignment w:val="auto"/>
        <w:outlineLvl w:val="9"/>
        <w:rPr>
          <w:rFonts w:hint="eastAsia" w:ascii="仿宋_GB2312" w:hAnsi="仿宋_GB2312" w:eastAsia="仿宋_GB2312"/>
          <w:b w:val="0"/>
          <w:bCs w:val="0"/>
          <w:sz w:val="32"/>
          <w:szCs w:val="21"/>
          <w:lang w:val="en-US" w:eastAsia="zh-CN"/>
        </w:rPr>
      </w:pPr>
      <w:r>
        <w:rPr>
          <w:rFonts w:hint="eastAsia" w:ascii="仿宋_GB2312" w:hAnsi="仿宋_GB2312" w:eastAsia="仿宋_GB2312"/>
          <w:b w:val="0"/>
          <w:bCs w:val="0"/>
          <w:sz w:val="32"/>
          <w:szCs w:val="21"/>
          <w:lang w:val="en-US" w:eastAsia="zh-CN"/>
        </w:rPr>
        <w:t>已办理备案或开业报告手续的房地产经纪机构、住房租赁企业可以取得在佛山市住房租赁管理服务平台</w:t>
      </w:r>
      <w:r>
        <w:rPr>
          <w:rFonts w:hint="eastAsia" w:ascii="仿宋_GB2312" w:hAnsi="仿宋_GB2312" w:eastAsia="仿宋_GB2312"/>
          <w:b w:val="0"/>
          <w:bCs w:val="0"/>
          <w:sz w:val="32"/>
          <w:szCs w:val="21"/>
          <w:highlight w:val="none"/>
          <w:lang w:val="en-US" w:eastAsia="zh-CN"/>
        </w:rPr>
        <w:t>办理</w:t>
      </w:r>
      <w:r>
        <w:rPr>
          <w:rFonts w:hint="eastAsia" w:ascii="仿宋_GB2312" w:hAnsi="仿宋_GB2312" w:eastAsia="仿宋_GB2312"/>
          <w:b w:val="0"/>
          <w:bCs w:val="0"/>
          <w:sz w:val="32"/>
          <w:szCs w:val="21"/>
          <w:lang w:val="en-US" w:eastAsia="zh-CN"/>
        </w:rPr>
        <w:t>房源信息发布、房屋租赁合同登记备案等业务资格。</w:t>
      </w:r>
    </w:p>
    <w:p>
      <w:pPr>
        <w:pStyle w:val="12"/>
        <w:keepNext w:val="0"/>
        <w:keepLines w:val="0"/>
        <w:pageBreakBefore w:val="0"/>
        <w:widowControl w:val="0"/>
        <w:kinsoku/>
        <w:wordWrap/>
        <w:overflowPunct/>
        <w:topLinePunct w:val="0"/>
        <w:autoSpaceDE/>
        <w:bidi w:val="0"/>
        <w:adjustRightInd/>
        <w:snapToGrid/>
        <w:spacing w:before="0" w:after="0" w:line="560" w:lineRule="exact"/>
        <w:ind w:right="0" w:rightChars="0"/>
        <w:textAlignment w:val="auto"/>
        <w:outlineLvl w:val="9"/>
        <w:rPr>
          <w:rFonts w:hint="default" w:ascii="黑体" w:hAnsi="黑体" w:eastAsia="黑体" w:cs="楷体"/>
          <w:b w:val="0"/>
          <w:bCs w:val="0"/>
          <w:sz w:val="32"/>
          <w:szCs w:val="21"/>
          <w:lang w:val="en-US"/>
        </w:rPr>
      </w:pPr>
      <w:r>
        <w:rPr>
          <w:rFonts w:hint="eastAsia" w:ascii="仿宋_GB2312" w:hAnsi="仿宋_GB2312" w:eastAsia="仿宋_GB2312" w:cs="楷体"/>
          <w:b w:val="0"/>
          <w:bCs w:val="0"/>
          <w:sz w:val="32"/>
          <w:szCs w:val="21"/>
        </w:rPr>
        <w:t xml:space="preserve"> </w:t>
      </w:r>
      <w:r>
        <w:rPr>
          <w:rFonts w:hint="eastAsia" w:ascii="黑体" w:hAnsi="黑体" w:eastAsia="黑体" w:cs="楷体"/>
          <w:b w:val="0"/>
          <w:bCs w:val="0"/>
          <w:sz w:val="32"/>
          <w:szCs w:val="21"/>
        </w:rPr>
        <w:t xml:space="preserve">   </w:t>
      </w:r>
      <w:r>
        <w:rPr>
          <w:rFonts w:hint="eastAsia" w:ascii="仿宋_GB2312" w:hAnsi="仿宋_GB2312" w:eastAsia="仿宋_GB2312" w:cs="楷体"/>
          <w:b w:val="0"/>
          <w:bCs w:val="0"/>
          <w:sz w:val="32"/>
          <w:szCs w:val="21"/>
        </w:rPr>
        <w:t xml:space="preserve"> </w:t>
      </w:r>
      <w:r>
        <w:rPr>
          <w:rFonts w:hint="eastAsia" w:ascii="黑体" w:hAnsi="黑体" w:eastAsia="黑体" w:cs="楷体"/>
          <w:b w:val="0"/>
          <w:bCs w:val="0"/>
          <w:sz w:val="32"/>
          <w:szCs w:val="21"/>
          <w:lang w:val="en-US" w:eastAsia="zh-CN"/>
        </w:rPr>
        <w:t>二</w:t>
      </w:r>
      <w:r>
        <w:rPr>
          <w:rFonts w:hint="eastAsia" w:ascii="黑体" w:hAnsi="黑体" w:eastAsia="黑体" w:cs="楷体"/>
          <w:b w:val="0"/>
          <w:bCs w:val="0"/>
          <w:sz w:val="32"/>
          <w:szCs w:val="21"/>
        </w:rPr>
        <w:t>、规范</w:t>
      </w:r>
      <w:r>
        <w:rPr>
          <w:rFonts w:hint="eastAsia" w:ascii="黑体" w:hAnsi="黑体" w:eastAsia="黑体" w:cs="楷体"/>
          <w:b w:val="0"/>
          <w:bCs w:val="0"/>
          <w:sz w:val="32"/>
          <w:szCs w:val="21"/>
          <w:lang w:val="en-US" w:eastAsia="zh-CN"/>
        </w:rPr>
        <w:t>住房租赁经营行为管理</w:t>
      </w:r>
    </w:p>
    <w:p>
      <w:pPr>
        <w:pStyle w:val="14"/>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right="0" w:rightChars="0" w:firstLine="643" w:firstLineChars="200"/>
        <w:jc w:val="left"/>
        <w:textAlignment w:val="auto"/>
        <w:outlineLvl w:val="9"/>
        <w:rPr>
          <w:rFonts w:hint="eastAsia" w:ascii="仿宋_GB2312" w:hAnsi="仿宋_GB2312" w:eastAsia="仿宋_GB2312" w:cs="Times New Roman"/>
          <w:b/>
          <w:bCs/>
          <w:sz w:val="32"/>
          <w:szCs w:val="21"/>
          <w:lang w:val="en-US" w:eastAsia="zh-CN"/>
        </w:rPr>
      </w:pPr>
      <w:r>
        <w:rPr>
          <w:rFonts w:hint="eastAsia" w:ascii="仿宋_GB2312" w:hAnsi="仿宋_GB2312" w:eastAsia="仿宋_GB2312" w:cs="Times New Roman"/>
          <w:b/>
          <w:bCs/>
          <w:sz w:val="32"/>
          <w:szCs w:val="21"/>
        </w:rPr>
        <w:t>（</w:t>
      </w:r>
      <w:r>
        <w:rPr>
          <w:rFonts w:hint="eastAsia" w:ascii="仿宋_GB2312" w:hAnsi="仿宋_GB2312" w:eastAsia="仿宋_GB2312" w:cs="Times New Roman"/>
          <w:b/>
          <w:bCs/>
          <w:sz w:val="32"/>
          <w:szCs w:val="21"/>
          <w:lang w:val="en-US" w:eastAsia="zh-CN"/>
        </w:rPr>
        <w:t>一</w:t>
      </w:r>
      <w:r>
        <w:rPr>
          <w:rFonts w:hint="eastAsia" w:ascii="仿宋_GB2312" w:hAnsi="仿宋_GB2312" w:eastAsia="仿宋_GB2312" w:cs="Times New Roman"/>
          <w:b/>
          <w:bCs/>
          <w:sz w:val="32"/>
          <w:szCs w:val="21"/>
        </w:rPr>
        <w:t>）</w:t>
      </w:r>
      <w:r>
        <w:rPr>
          <w:rFonts w:hint="eastAsia" w:ascii="仿宋_GB2312" w:hAnsi="仿宋_GB2312" w:eastAsia="仿宋_GB2312" w:cs="Times New Roman"/>
          <w:b/>
          <w:bCs/>
          <w:sz w:val="32"/>
          <w:szCs w:val="21"/>
          <w:lang w:val="en-US" w:eastAsia="zh-CN"/>
        </w:rPr>
        <w:t>加强</w:t>
      </w:r>
      <w:r>
        <w:rPr>
          <w:rFonts w:hint="eastAsia" w:ascii="仿宋_GB2312" w:hAnsi="仿宋_GB2312" w:eastAsia="仿宋_GB2312" w:cs="Times New Roman"/>
          <w:b/>
          <w:bCs/>
          <w:sz w:val="32"/>
          <w:szCs w:val="21"/>
        </w:rPr>
        <w:t>承接业务</w:t>
      </w:r>
      <w:r>
        <w:rPr>
          <w:rFonts w:hint="eastAsia" w:ascii="仿宋_GB2312" w:hAnsi="仿宋_GB2312" w:eastAsia="仿宋_GB2312" w:cs="Times New Roman"/>
          <w:b/>
          <w:bCs/>
          <w:sz w:val="32"/>
          <w:szCs w:val="21"/>
          <w:lang w:val="en-US" w:eastAsia="zh-CN"/>
        </w:rPr>
        <w:t>管理</w:t>
      </w:r>
    </w:p>
    <w:p>
      <w:pPr>
        <w:pStyle w:val="14"/>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right="0" w:rightChars="0" w:firstLine="640" w:firstLineChars="200"/>
        <w:jc w:val="left"/>
        <w:textAlignment w:val="auto"/>
        <w:outlineLvl w:val="9"/>
        <w:rPr>
          <w:rFonts w:hint="eastAsia" w:ascii="仿宋_GB2312" w:hAnsi="仿宋_GB2312" w:eastAsia="仿宋_GB2312" w:cs="Times New Roman"/>
          <w:b w:val="0"/>
          <w:bCs w:val="0"/>
          <w:sz w:val="32"/>
          <w:szCs w:val="21"/>
          <w:lang w:eastAsia="zh-CN"/>
        </w:rPr>
      </w:pPr>
      <w:r>
        <w:rPr>
          <w:rFonts w:hint="eastAsia" w:ascii="仿宋_GB2312" w:hAnsi="仿宋_GB2312" w:eastAsia="仿宋_GB2312" w:cs="Times New Roman"/>
          <w:b w:val="0"/>
          <w:bCs w:val="0"/>
          <w:sz w:val="32"/>
          <w:szCs w:val="21"/>
        </w:rPr>
        <w:t>房地产经纪机构在接受</w:t>
      </w:r>
      <w:r>
        <w:rPr>
          <w:rFonts w:hint="eastAsia" w:ascii="仿宋_GB2312" w:hAnsi="仿宋_GB2312" w:eastAsia="仿宋_GB2312" w:cs="Times New Roman"/>
          <w:b w:val="0"/>
          <w:bCs w:val="0"/>
          <w:sz w:val="32"/>
          <w:szCs w:val="21"/>
          <w:lang w:val="en-US" w:eastAsia="zh-CN"/>
        </w:rPr>
        <w:t>租赁</w:t>
      </w:r>
      <w:r>
        <w:rPr>
          <w:rFonts w:hint="eastAsia" w:ascii="仿宋_GB2312" w:hAnsi="仿宋_GB2312" w:eastAsia="仿宋_GB2312" w:cs="Times New Roman"/>
          <w:b w:val="0"/>
          <w:bCs w:val="0"/>
          <w:sz w:val="32"/>
          <w:szCs w:val="21"/>
        </w:rPr>
        <w:t>业务委托时，应当与委托人签订书面房地产经纪服务合同</w:t>
      </w:r>
      <w:r>
        <w:rPr>
          <w:rFonts w:hint="eastAsia" w:ascii="仿宋_GB2312" w:hAnsi="仿宋_GB2312" w:eastAsia="仿宋_GB2312" w:cs="Times New Roman"/>
          <w:b w:val="0"/>
          <w:bCs w:val="0"/>
          <w:sz w:val="32"/>
          <w:szCs w:val="21"/>
          <w:lang w:eastAsia="zh-CN"/>
        </w:rPr>
        <w:t>，</w:t>
      </w:r>
      <w:r>
        <w:rPr>
          <w:rFonts w:hint="eastAsia" w:ascii="仿宋_GB2312" w:hAnsi="仿宋_GB2312" w:eastAsia="仿宋_GB2312" w:cs="Times New Roman"/>
          <w:b w:val="0"/>
          <w:bCs w:val="0"/>
          <w:sz w:val="32"/>
          <w:szCs w:val="21"/>
          <w:lang w:val="en-US" w:eastAsia="zh-CN"/>
        </w:rPr>
        <w:t>鼓励使用</w:t>
      </w:r>
      <w:r>
        <w:rPr>
          <w:rFonts w:hint="eastAsia" w:ascii="仿宋_GB2312" w:hAnsi="仿宋_GB2312" w:eastAsia="仿宋_GB2312" w:cs="Times New Roman"/>
          <w:b w:val="0"/>
          <w:bCs w:val="0"/>
          <w:sz w:val="32"/>
          <w:szCs w:val="21"/>
          <w:highlight w:val="none"/>
        </w:rPr>
        <w:t>《佛山市房屋租赁经纪服务合同》</w:t>
      </w:r>
      <w:r>
        <w:rPr>
          <w:rFonts w:hint="eastAsia" w:ascii="仿宋_GB2312" w:hAnsi="仿宋_GB2312" w:eastAsia="仿宋_GB2312" w:cs="Times New Roman"/>
          <w:b w:val="0"/>
          <w:bCs w:val="0"/>
          <w:sz w:val="32"/>
          <w:szCs w:val="21"/>
          <w:highlight w:val="none"/>
          <w:lang w:eastAsia="zh-CN"/>
        </w:rPr>
        <w:t>（</w:t>
      </w:r>
      <w:r>
        <w:rPr>
          <w:rFonts w:hint="eastAsia" w:ascii="仿宋_GB2312" w:hAnsi="仿宋_GB2312" w:eastAsia="仿宋_GB2312" w:cs="Times New Roman"/>
          <w:b w:val="0"/>
          <w:bCs w:val="0"/>
          <w:sz w:val="32"/>
          <w:szCs w:val="21"/>
          <w:highlight w:val="none"/>
          <w:lang w:val="en-US" w:eastAsia="zh-CN"/>
        </w:rPr>
        <w:t>示范文本</w:t>
      </w:r>
      <w:r>
        <w:rPr>
          <w:rFonts w:hint="eastAsia" w:ascii="仿宋_GB2312" w:hAnsi="仿宋_GB2312" w:eastAsia="仿宋_GB2312" w:cs="Times New Roman"/>
          <w:b w:val="0"/>
          <w:bCs w:val="0"/>
          <w:sz w:val="32"/>
          <w:szCs w:val="21"/>
          <w:highlight w:val="none"/>
          <w:lang w:eastAsia="zh-CN"/>
        </w:rPr>
        <w:t>）</w:t>
      </w:r>
      <w:r>
        <w:rPr>
          <w:rFonts w:hint="eastAsia" w:ascii="仿宋_GB2312" w:hAnsi="仿宋_GB2312" w:eastAsia="仿宋_GB2312" w:cs="Times New Roman"/>
          <w:b w:val="0"/>
          <w:bCs w:val="0"/>
          <w:sz w:val="32"/>
          <w:szCs w:val="21"/>
          <w:lang w:val="en-US" w:eastAsia="zh-CN"/>
        </w:rPr>
        <w:t>进行签约。</w:t>
      </w:r>
    </w:p>
    <w:p>
      <w:pPr>
        <w:pStyle w:val="14"/>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right="0" w:rightChars="0" w:firstLine="643" w:firstLineChars="200"/>
        <w:jc w:val="left"/>
        <w:textAlignment w:val="auto"/>
        <w:outlineLvl w:val="9"/>
        <w:rPr>
          <w:rFonts w:hint="eastAsia" w:ascii="仿宋_GB2312" w:hAnsi="仿宋_GB2312" w:eastAsia="仿宋_GB2312" w:cs="Times New Roman"/>
          <w:b/>
          <w:bCs/>
          <w:sz w:val="32"/>
          <w:szCs w:val="21"/>
        </w:rPr>
      </w:pPr>
      <w:r>
        <w:rPr>
          <w:rFonts w:hint="eastAsia" w:ascii="仿宋_GB2312" w:hAnsi="仿宋_GB2312" w:eastAsia="仿宋_GB2312" w:cs="Times New Roman"/>
          <w:b/>
          <w:bCs/>
          <w:sz w:val="32"/>
          <w:szCs w:val="21"/>
        </w:rPr>
        <w:t>（</w:t>
      </w:r>
      <w:r>
        <w:rPr>
          <w:rFonts w:hint="eastAsia" w:ascii="仿宋_GB2312" w:hAnsi="仿宋_GB2312" w:eastAsia="仿宋_GB2312" w:cs="Times New Roman"/>
          <w:b/>
          <w:bCs/>
          <w:sz w:val="32"/>
          <w:szCs w:val="21"/>
          <w:lang w:val="en-US" w:eastAsia="zh-CN"/>
        </w:rPr>
        <w:t>二</w:t>
      </w:r>
      <w:r>
        <w:rPr>
          <w:rFonts w:hint="eastAsia" w:ascii="仿宋_GB2312" w:hAnsi="仿宋_GB2312" w:eastAsia="仿宋_GB2312" w:cs="Times New Roman"/>
          <w:b/>
          <w:bCs/>
          <w:sz w:val="32"/>
          <w:szCs w:val="21"/>
        </w:rPr>
        <w:t>）加强房源信息真实性校验</w:t>
      </w:r>
    </w:p>
    <w:p>
      <w:pPr>
        <w:pStyle w:val="14"/>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right="0" w:rightChars="0" w:firstLine="640" w:firstLineChars="200"/>
        <w:jc w:val="left"/>
        <w:textAlignment w:val="auto"/>
        <w:outlineLvl w:val="9"/>
        <w:rPr>
          <w:rFonts w:hint="eastAsia" w:ascii="仿宋_GB2312" w:hAnsi="仿宋_GB2312" w:eastAsia="仿宋_GB2312" w:cs="Times New Roman"/>
          <w:b w:val="0"/>
          <w:bCs w:val="0"/>
          <w:sz w:val="32"/>
          <w:szCs w:val="21"/>
        </w:rPr>
      </w:pPr>
      <w:r>
        <w:rPr>
          <w:rFonts w:hint="eastAsia" w:ascii="仿宋_GB2312" w:hAnsi="仿宋_GB2312" w:eastAsia="仿宋_GB2312" w:cs="Times New Roman"/>
          <w:b w:val="0"/>
          <w:bCs w:val="0"/>
          <w:sz w:val="32"/>
          <w:szCs w:val="21"/>
        </w:rPr>
        <w:t>房地产经纪机构</w:t>
      </w:r>
      <w:r>
        <w:rPr>
          <w:rFonts w:hint="eastAsia" w:ascii="仿宋_GB2312" w:hAnsi="仿宋_GB2312" w:eastAsia="仿宋_GB2312" w:cs="Times New Roman"/>
          <w:b w:val="0"/>
          <w:bCs w:val="0"/>
          <w:sz w:val="32"/>
          <w:szCs w:val="21"/>
          <w:lang w:eastAsia="zh-CN"/>
        </w:rPr>
        <w:t>、</w:t>
      </w:r>
      <w:r>
        <w:rPr>
          <w:rFonts w:hint="eastAsia" w:ascii="仿宋_GB2312" w:hAnsi="仿宋_GB2312" w:eastAsia="仿宋_GB2312" w:cs="Times New Roman"/>
          <w:b w:val="0"/>
          <w:bCs w:val="0"/>
          <w:sz w:val="32"/>
          <w:szCs w:val="21"/>
        </w:rPr>
        <w:t>住房租赁企业及</w:t>
      </w:r>
      <w:r>
        <w:rPr>
          <w:rFonts w:hint="eastAsia" w:ascii="仿宋_GB2312" w:hAnsi="仿宋_GB2312" w:eastAsia="仿宋_GB2312" w:cs="Times New Roman"/>
          <w:b w:val="0"/>
          <w:bCs w:val="0"/>
          <w:sz w:val="32"/>
          <w:szCs w:val="21"/>
          <w:lang w:val="en-US" w:eastAsia="zh-CN"/>
        </w:rPr>
        <w:t>相关</w:t>
      </w:r>
      <w:r>
        <w:rPr>
          <w:rFonts w:hint="eastAsia" w:ascii="仿宋_GB2312" w:hAnsi="仿宋_GB2312" w:eastAsia="仿宋_GB2312" w:cs="Times New Roman"/>
          <w:b w:val="0"/>
          <w:bCs w:val="0"/>
          <w:sz w:val="32"/>
          <w:szCs w:val="21"/>
        </w:rPr>
        <w:t>从业人员对外发布房源信息的，应当对房源信息</w:t>
      </w:r>
      <w:r>
        <w:rPr>
          <w:rFonts w:hint="eastAsia" w:ascii="仿宋_GB2312" w:hAnsi="仿宋_GB2312" w:eastAsia="仿宋_GB2312" w:cs="Times New Roman"/>
          <w:b w:val="0"/>
          <w:bCs w:val="0"/>
          <w:sz w:val="32"/>
          <w:szCs w:val="21"/>
          <w:lang w:val="en-US" w:eastAsia="zh-CN"/>
        </w:rPr>
        <w:t>的</w:t>
      </w:r>
      <w:r>
        <w:rPr>
          <w:rFonts w:hint="eastAsia" w:ascii="仿宋_GB2312" w:hAnsi="仿宋_GB2312" w:eastAsia="仿宋_GB2312" w:cs="Times New Roman"/>
          <w:b w:val="0"/>
          <w:bCs w:val="0"/>
          <w:sz w:val="32"/>
          <w:szCs w:val="21"/>
        </w:rPr>
        <w:t>真实性、有效性负责。</w:t>
      </w:r>
    </w:p>
    <w:p>
      <w:pPr>
        <w:pStyle w:val="14"/>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right="0" w:rightChars="0" w:firstLine="640" w:firstLineChars="200"/>
        <w:jc w:val="left"/>
        <w:textAlignment w:val="auto"/>
        <w:outlineLvl w:val="9"/>
        <w:rPr>
          <w:rFonts w:hint="eastAsia" w:ascii="仿宋_GB2312" w:hAnsi="仿宋_GB2312" w:eastAsia="仿宋_GB2312" w:cs="Times New Roman"/>
          <w:b w:val="0"/>
          <w:bCs w:val="0"/>
          <w:sz w:val="32"/>
          <w:szCs w:val="21"/>
        </w:rPr>
      </w:pPr>
      <w:r>
        <w:rPr>
          <w:rFonts w:hint="eastAsia" w:ascii="仿宋_GB2312" w:hAnsi="仿宋_GB2312" w:eastAsia="仿宋_GB2312" w:cs="Times New Roman"/>
          <w:b w:val="0"/>
          <w:bCs w:val="0"/>
          <w:sz w:val="32"/>
          <w:szCs w:val="21"/>
        </w:rPr>
        <w:t>房地产经纪机构经委托人同意</w:t>
      </w:r>
      <w:r>
        <w:rPr>
          <w:rFonts w:hint="eastAsia" w:ascii="仿宋_GB2312" w:hAnsi="仿宋_GB2312" w:eastAsia="仿宋_GB2312" w:cs="Times New Roman"/>
          <w:b w:val="0"/>
          <w:bCs w:val="0"/>
          <w:sz w:val="32"/>
          <w:szCs w:val="21"/>
          <w:lang w:val="en-US" w:eastAsia="zh-CN"/>
        </w:rPr>
        <w:t>的</w:t>
      </w:r>
      <w:r>
        <w:rPr>
          <w:rFonts w:hint="eastAsia" w:ascii="仿宋_GB2312" w:hAnsi="仿宋_GB2312" w:eastAsia="仿宋_GB2312" w:cs="Times New Roman"/>
          <w:b w:val="0"/>
          <w:bCs w:val="0"/>
          <w:sz w:val="32"/>
          <w:szCs w:val="21"/>
        </w:rPr>
        <w:t>才</w:t>
      </w:r>
      <w:r>
        <w:rPr>
          <w:rFonts w:hint="eastAsia" w:ascii="仿宋_GB2312" w:hAnsi="仿宋_GB2312" w:eastAsia="仿宋_GB2312" w:cs="Times New Roman"/>
          <w:b w:val="0"/>
          <w:bCs w:val="0"/>
          <w:sz w:val="32"/>
          <w:szCs w:val="21"/>
          <w:lang w:val="en-US" w:eastAsia="zh-CN"/>
        </w:rPr>
        <w:t>可以</w:t>
      </w:r>
      <w:r>
        <w:rPr>
          <w:rFonts w:hint="eastAsia" w:ascii="仿宋_GB2312" w:hAnsi="仿宋_GB2312" w:eastAsia="仿宋_GB2312" w:cs="Times New Roman"/>
          <w:b w:val="0"/>
          <w:bCs w:val="0"/>
          <w:sz w:val="32"/>
          <w:szCs w:val="21"/>
        </w:rPr>
        <w:t>对外发</w:t>
      </w:r>
      <w:bookmarkStart w:id="0" w:name="_GoBack"/>
      <w:bookmarkEnd w:id="0"/>
      <w:r>
        <w:rPr>
          <w:rFonts w:hint="eastAsia" w:ascii="仿宋_GB2312" w:hAnsi="仿宋_GB2312" w:eastAsia="仿宋_GB2312" w:cs="Times New Roman"/>
          <w:b w:val="0"/>
          <w:bCs w:val="0"/>
          <w:sz w:val="32"/>
          <w:szCs w:val="21"/>
        </w:rPr>
        <w:t>布租赁房源信息，发布房源信息前应当核对房屋产权信息和委托人身份证</w:t>
      </w:r>
      <w:r>
        <w:rPr>
          <w:rFonts w:hint="eastAsia" w:ascii="仿宋_GB2312" w:hAnsi="仿宋_GB2312" w:eastAsia="仿宋_GB2312" w:cs="Times New Roman"/>
          <w:b w:val="0"/>
          <w:bCs w:val="0"/>
          <w:sz w:val="32"/>
          <w:szCs w:val="21"/>
          <w:lang w:val="en-US" w:eastAsia="zh-CN"/>
        </w:rPr>
        <w:t>件</w:t>
      </w:r>
      <w:r>
        <w:rPr>
          <w:rFonts w:hint="eastAsia" w:ascii="仿宋_GB2312" w:hAnsi="仿宋_GB2312" w:eastAsia="仿宋_GB2312" w:cs="Times New Roman"/>
          <w:b w:val="0"/>
          <w:bCs w:val="0"/>
          <w:sz w:val="32"/>
          <w:szCs w:val="21"/>
        </w:rPr>
        <w:t>等材料、实地查看房源并编制房屋状况说明书。房屋状况说明书</w:t>
      </w:r>
      <w:r>
        <w:rPr>
          <w:rFonts w:hint="eastAsia" w:ascii="仿宋_GB2312" w:hAnsi="仿宋_GB2312" w:eastAsia="仿宋_GB2312" w:cs="Times New Roman"/>
          <w:b w:val="0"/>
          <w:bCs w:val="0"/>
          <w:sz w:val="32"/>
          <w:szCs w:val="21"/>
          <w:lang w:val="en-US" w:eastAsia="zh-CN"/>
        </w:rPr>
        <w:t>应当</w:t>
      </w:r>
      <w:r>
        <w:rPr>
          <w:rFonts w:hint="eastAsia" w:ascii="仿宋_GB2312" w:hAnsi="仿宋_GB2312" w:eastAsia="仿宋_GB2312" w:cs="Times New Roman"/>
          <w:b w:val="0"/>
          <w:bCs w:val="0"/>
          <w:sz w:val="32"/>
          <w:szCs w:val="21"/>
        </w:rPr>
        <w:t>标明房源信息核验情况、房地产</w:t>
      </w:r>
      <w:r>
        <w:rPr>
          <w:rFonts w:hint="eastAsia" w:ascii="仿宋_GB2312" w:hAnsi="仿宋_GB2312" w:eastAsia="仿宋_GB2312" w:cs="Times New Roman"/>
          <w:b w:val="0"/>
          <w:bCs w:val="0"/>
          <w:sz w:val="32"/>
          <w:szCs w:val="21"/>
          <w:lang w:val="en-US" w:eastAsia="zh-CN"/>
        </w:rPr>
        <w:t>经纪</w:t>
      </w:r>
      <w:r>
        <w:rPr>
          <w:rFonts w:hint="eastAsia" w:ascii="仿宋_GB2312" w:hAnsi="仿宋_GB2312" w:eastAsia="仿宋_GB2312" w:cs="Times New Roman"/>
          <w:b w:val="0"/>
          <w:bCs w:val="0"/>
          <w:sz w:val="32"/>
          <w:szCs w:val="21"/>
        </w:rPr>
        <w:t>服务合同编号、房屋坐落、面积、产权状况、租金、物业服务费、房屋图片等重要事项。</w:t>
      </w:r>
    </w:p>
    <w:p>
      <w:pPr>
        <w:pStyle w:val="14"/>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right="0" w:rightChars="0" w:firstLine="640" w:firstLineChars="200"/>
        <w:jc w:val="left"/>
        <w:textAlignment w:val="auto"/>
        <w:outlineLvl w:val="9"/>
        <w:rPr>
          <w:rFonts w:hint="eastAsia" w:ascii="仿宋_GB2312" w:hAnsi="仿宋_GB2312" w:eastAsia="仿宋_GB2312" w:cs="黑体"/>
          <w:b w:val="0"/>
          <w:bCs w:val="0"/>
          <w:kern w:val="2"/>
          <w:sz w:val="32"/>
          <w:szCs w:val="21"/>
          <w:lang w:val="en-US" w:eastAsia="zh-CN" w:bidi="ar-SA"/>
        </w:rPr>
      </w:pPr>
      <w:r>
        <w:rPr>
          <w:rFonts w:hint="eastAsia" w:ascii="仿宋_GB2312" w:hAnsi="仿宋_GB2312" w:eastAsia="仿宋_GB2312" w:cs="黑体"/>
          <w:b w:val="0"/>
          <w:bCs w:val="0"/>
          <w:kern w:val="2"/>
          <w:sz w:val="32"/>
          <w:szCs w:val="21"/>
          <w:lang w:val="en-US" w:eastAsia="zh-CN" w:bidi="ar-SA"/>
        </w:rPr>
        <w:t>住房租赁企业发布房源信息前，应当登录佛山市住房租赁管理服务平台申请房源权属核验，未经核验不得发布。</w:t>
      </w:r>
    </w:p>
    <w:p>
      <w:pPr>
        <w:pStyle w:val="14"/>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right="0" w:rightChars="0" w:firstLine="643" w:firstLineChars="200"/>
        <w:jc w:val="left"/>
        <w:textAlignment w:val="auto"/>
        <w:outlineLvl w:val="9"/>
        <w:rPr>
          <w:rFonts w:hint="eastAsia" w:ascii="仿宋_GB2312" w:hAnsi="仿宋_GB2312" w:eastAsia="仿宋_GB2312" w:cs="Times New Roman"/>
          <w:b/>
          <w:bCs/>
          <w:sz w:val="32"/>
          <w:szCs w:val="21"/>
        </w:rPr>
      </w:pPr>
      <w:r>
        <w:rPr>
          <w:rFonts w:hint="eastAsia" w:ascii="仿宋_GB2312" w:hAnsi="仿宋_GB2312" w:eastAsia="仿宋_GB2312" w:cs="Times New Roman"/>
          <w:b/>
          <w:bCs/>
          <w:sz w:val="32"/>
          <w:szCs w:val="21"/>
        </w:rPr>
        <w:t>（</w:t>
      </w:r>
      <w:r>
        <w:rPr>
          <w:rFonts w:hint="eastAsia" w:ascii="仿宋_GB2312" w:hAnsi="仿宋_GB2312" w:eastAsia="仿宋_GB2312" w:cs="Times New Roman"/>
          <w:b/>
          <w:bCs/>
          <w:sz w:val="32"/>
          <w:szCs w:val="21"/>
          <w:lang w:val="en-US" w:eastAsia="zh-CN"/>
        </w:rPr>
        <w:t>三</w:t>
      </w:r>
      <w:r>
        <w:rPr>
          <w:rFonts w:hint="eastAsia" w:ascii="仿宋_GB2312" w:hAnsi="仿宋_GB2312" w:eastAsia="仿宋_GB2312" w:cs="Times New Roman"/>
          <w:b/>
          <w:bCs/>
          <w:sz w:val="32"/>
          <w:szCs w:val="21"/>
        </w:rPr>
        <w:t>）加强房源信息发布管理</w:t>
      </w:r>
    </w:p>
    <w:p>
      <w:pPr>
        <w:pStyle w:val="14"/>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right="0" w:rightChars="0" w:firstLine="640" w:firstLineChars="200"/>
        <w:jc w:val="left"/>
        <w:textAlignment w:val="auto"/>
        <w:outlineLvl w:val="9"/>
        <w:rPr>
          <w:rFonts w:hint="eastAsia" w:ascii="仿宋_GB2312" w:hAnsi="仿宋_GB2312" w:eastAsia="仿宋_GB2312" w:cs="Times New Roman"/>
          <w:b w:val="0"/>
          <w:bCs w:val="0"/>
          <w:sz w:val="32"/>
          <w:szCs w:val="21"/>
        </w:rPr>
      </w:pPr>
      <w:r>
        <w:rPr>
          <w:rFonts w:hint="eastAsia" w:ascii="仿宋_GB2312" w:hAnsi="仿宋_GB2312" w:eastAsia="仿宋_GB2312" w:cs="Times New Roman"/>
          <w:b w:val="0"/>
          <w:bCs w:val="0"/>
          <w:sz w:val="32"/>
          <w:szCs w:val="21"/>
        </w:rPr>
        <w:t>房地产经纪机构</w:t>
      </w:r>
      <w:r>
        <w:rPr>
          <w:rFonts w:hint="eastAsia" w:ascii="仿宋_GB2312" w:hAnsi="仿宋_GB2312" w:eastAsia="仿宋_GB2312" w:cs="Times New Roman"/>
          <w:b w:val="0"/>
          <w:bCs w:val="0"/>
          <w:sz w:val="32"/>
          <w:szCs w:val="21"/>
          <w:lang w:val="en-US" w:eastAsia="zh-CN"/>
        </w:rPr>
        <w:t>和住房租赁企业</w:t>
      </w:r>
      <w:r>
        <w:rPr>
          <w:rFonts w:hint="eastAsia" w:ascii="仿宋_GB2312" w:hAnsi="仿宋_GB2312" w:eastAsia="仿宋_GB2312" w:cs="Times New Roman"/>
          <w:b w:val="0"/>
          <w:bCs w:val="0"/>
          <w:sz w:val="32"/>
          <w:szCs w:val="21"/>
        </w:rPr>
        <w:t>应当通过佛山市住房租赁管理服务平台发布房源信息，且应</w:t>
      </w:r>
      <w:r>
        <w:rPr>
          <w:rFonts w:hint="eastAsia" w:ascii="仿宋_GB2312" w:hAnsi="仿宋_GB2312" w:eastAsia="仿宋_GB2312" w:cs="Times New Roman"/>
          <w:b w:val="0"/>
          <w:bCs w:val="0"/>
          <w:sz w:val="32"/>
          <w:szCs w:val="21"/>
          <w:lang w:val="en-US" w:eastAsia="zh-CN"/>
        </w:rPr>
        <w:t>当</w:t>
      </w:r>
      <w:r>
        <w:rPr>
          <w:rFonts w:hint="eastAsia" w:ascii="仿宋_GB2312" w:hAnsi="仿宋_GB2312" w:eastAsia="仿宋_GB2312" w:cs="Times New Roman"/>
          <w:b w:val="0"/>
          <w:bCs w:val="0"/>
          <w:sz w:val="32"/>
          <w:szCs w:val="21"/>
        </w:rPr>
        <w:t>与门店、网站等不同渠道发布的同一房源信息</w:t>
      </w:r>
      <w:r>
        <w:rPr>
          <w:rFonts w:hint="eastAsia" w:ascii="仿宋_GB2312" w:hAnsi="仿宋_GB2312" w:eastAsia="仿宋_GB2312" w:cs="Times New Roman"/>
          <w:b w:val="0"/>
          <w:bCs w:val="0"/>
          <w:sz w:val="32"/>
          <w:szCs w:val="21"/>
          <w:lang w:val="en-US" w:eastAsia="zh-CN"/>
        </w:rPr>
        <w:t>相</w:t>
      </w:r>
      <w:r>
        <w:rPr>
          <w:rFonts w:hint="eastAsia" w:ascii="仿宋_GB2312" w:hAnsi="仿宋_GB2312" w:eastAsia="仿宋_GB2312" w:cs="Times New Roman"/>
          <w:b w:val="0"/>
          <w:bCs w:val="0"/>
          <w:sz w:val="32"/>
          <w:szCs w:val="21"/>
        </w:rPr>
        <w:t>一致。对</w:t>
      </w:r>
      <w:r>
        <w:rPr>
          <w:rFonts w:hint="eastAsia" w:ascii="仿宋_GB2312" w:hAnsi="仿宋_GB2312" w:eastAsia="仿宋_GB2312" w:cs="Times New Roman"/>
          <w:b w:val="0"/>
          <w:bCs w:val="0"/>
          <w:sz w:val="32"/>
          <w:szCs w:val="21"/>
          <w:lang w:val="en-US" w:eastAsia="zh-CN"/>
        </w:rPr>
        <w:t>委托人取消委托或</w:t>
      </w:r>
      <w:r>
        <w:rPr>
          <w:rFonts w:hint="eastAsia" w:ascii="仿宋_GB2312" w:hAnsi="仿宋_GB2312" w:eastAsia="仿宋_GB2312" w:cs="Times New Roman"/>
          <w:b w:val="0"/>
          <w:bCs w:val="0"/>
          <w:sz w:val="32"/>
          <w:szCs w:val="21"/>
        </w:rPr>
        <w:t>已出租的房屋，房地产经纪机构</w:t>
      </w:r>
      <w:r>
        <w:rPr>
          <w:rFonts w:hint="eastAsia" w:ascii="仿宋_GB2312" w:hAnsi="仿宋_GB2312" w:eastAsia="仿宋_GB2312" w:cs="Times New Roman"/>
          <w:b w:val="0"/>
          <w:bCs w:val="0"/>
          <w:sz w:val="32"/>
          <w:szCs w:val="21"/>
          <w:lang w:val="en-US" w:eastAsia="zh-CN"/>
        </w:rPr>
        <w:t>或住房租赁企业</w:t>
      </w:r>
      <w:r>
        <w:rPr>
          <w:rFonts w:hint="eastAsia" w:ascii="仿宋_GB2312" w:hAnsi="仿宋_GB2312" w:eastAsia="仿宋_GB2312" w:cs="Times New Roman"/>
          <w:b w:val="0"/>
          <w:bCs w:val="0"/>
          <w:sz w:val="32"/>
          <w:szCs w:val="21"/>
          <w:lang w:eastAsia="zh-CN"/>
        </w:rPr>
        <w:t>应当</w:t>
      </w:r>
      <w:r>
        <w:rPr>
          <w:rFonts w:hint="eastAsia" w:ascii="仿宋_GB2312" w:hAnsi="仿宋_GB2312" w:eastAsia="仿宋_GB2312" w:cs="Times New Roman"/>
          <w:b w:val="0"/>
          <w:bCs w:val="0"/>
          <w:sz w:val="32"/>
          <w:szCs w:val="21"/>
        </w:rPr>
        <w:t>在</w:t>
      </w:r>
      <w:r>
        <w:rPr>
          <w:rFonts w:hint="eastAsia" w:ascii="仿宋_GB2312" w:hAnsi="仿宋_GB2312" w:eastAsia="仿宋_GB2312" w:cs="Times New Roman"/>
          <w:b w:val="0"/>
          <w:bCs w:val="0"/>
          <w:sz w:val="32"/>
          <w:szCs w:val="21"/>
          <w:lang w:val="en-US" w:eastAsia="zh-CN"/>
        </w:rPr>
        <w:t>委托取消之日或</w:t>
      </w:r>
      <w:r>
        <w:rPr>
          <w:rFonts w:hint="eastAsia" w:ascii="仿宋_GB2312" w:hAnsi="仿宋_GB2312" w:eastAsia="仿宋_GB2312" w:cs="Times New Roman"/>
          <w:b w:val="0"/>
          <w:bCs w:val="0"/>
          <w:sz w:val="32"/>
          <w:szCs w:val="21"/>
        </w:rPr>
        <w:t>租赁合同签订之日起2个工作日内，将房源信息从门店、网站等</w:t>
      </w:r>
      <w:r>
        <w:rPr>
          <w:rFonts w:hint="eastAsia" w:ascii="仿宋_GB2312" w:hAnsi="仿宋_GB2312" w:eastAsia="仿宋_GB2312" w:cs="Times New Roman"/>
          <w:b w:val="0"/>
          <w:bCs w:val="0"/>
          <w:sz w:val="32"/>
          <w:szCs w:val="21"/>
          <w:lang w:val="en-US" w:eastAsia="zh-CN"/>
        </w:rPr>
        <w:t>各类</w:t>
      </w:r>
      <w:r>
        <w:rPr>
          <w:rFonts w:hint="eastAsia" w:ascii="仿宋_GB2312" w:hAnsi="仿宋_GB2312" w:eastAsia="仿宋_GB2312" w:cs="Times New Roman"/>
          <w:b w:val="0"/>
          <w:bCs w:val="0"/>
          <w:sz w:val="32"/>
          <w:szCs w:val="21"/>
        </w:rPr>
        <w:t>渠道上撤除。</w:t>
      </w:r>
    </w:p>
    <w:p>
      <w:pPr>
        <w:pStyle w:val="14"/>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right="0" w:rightChars="0" w:firstLine="643" w:firstLineChars="200"/>
        <w:jc w:val="left"/>
        <w:textAlignment w:val="auto"/>
        <w:outlineLvl w:val="9"/>
        <w:rPr>
          <w:rFonts w:hint="eastAsia" w:ascii="仿宋_GB2312" w:hAnsi="仿宋_GB2312" w:eastAsia="仿宋_GB2312" w:cs="Times New Roman"/>
          <w:b/>
          <w:bCs/>
          <w:sz w:val="32"/>
          <w:szCs w:val="21"/>
          <w:lang w:val="en-US" w:eastAsia="zh-CN"/>
        </w:rPr>
      </w:pPr>
      <w:r>
        <w:rPr>
          <w:rFonts w:hint="eastAsia" w:ascii="仿宋_GB2312" w:hAnsi="仿宋_GB2312" w:eastAsia="仿宋_GB2312" w:cs="Times New Roman"/>
          <w:b/>
          <w:bCs/>
          <w:sz w:val="32"/>
          <w:szCs w:val="21"/>
        </w:rPr>
        <w:t>（</w:t>
      </w:r>
      <w:r>
        <w:rPr>
          <w:rFonts w:hint="eastAsia" w:ascii="仿宋_GB2312" w:hAnsi="仿宋_GB2312" w:eastAsia="仿宋_GB2312" w:cs="Times New Roman"/>
          <w:b/>
          <w:bCs/>
          <w:sz w:val="32"/>
          <w:szCs w:val="21"/>
          <w:lang w:val="en-US" w:eastAsia="zh-CN"/>
        </w:rPr>
        <w:t>四</w:t>
      </w:r>
      <w:r>
        <w:rPr>
          <w:rFonts w:hint="eastAsia" w:ascii="仿宋_GB2312" w:hAnsi="仿宋_GB2312" w:eastAsia="仿宋_GB2312" w:cs="Times New Roman"/>
          <w:b/>
          <w:bCs/>
          <w:sz w:val="32"/>
          <w:szCs w:val="21"/>
        </w:rPr>
        <w:t>）</w:t>
      </w:r>
      <w:r>
        <w:rPr>
          <w:rFonts w:hint="eastAsia" w:ascii="仿宋_GB2312" w:hAnsi="仿宋_GB2312" w:eastAsia="仿宋_GB2312" w:cs="Times New Roman"/>
          <w:b/>
          <w:bCs/>
          <w:sz w:val="32"/>
          <w:szCs w:val="21"/>
          <w:lang w:val="en-US" w:eastAsia="zh-CN"/>
        </w:rPr>
        <w:t>加强</w:t>
      </w:r>
      <w:r>
        <w:rPr>
          <w:rFonts w:hint="eastAsia" w:ascii="仿宋_GB2312" w:hAnsi="仿宋_GB2312" w:eastAsia="仿宋_GB2312" w:cs="Times New Roman"/>
          <w:b/>
          <w:bCs/>
          <w:sz w:val="32"/>
          <w:szCs w:val="21"/>
        </w:rPr>
        <w:t>租赁服务收费</w:t>
      </w:r>
      <w:r>
        <w:rPr>
          <w:rFonts w:hint="eastAsia" w:ascii="仿宋_GB2312" w:hAnsi="仿宋_GB2312" w:eastAsia="仿宋_GB2312" w:cs="Times New Roman"/>
          <w:b/>
          <w:bCs/>
          <w:sz w:val="32"/>
          <w:szCs w:val="21"/>
          <w:lang w:val="en-US" w:eastAsia="zh-CN"/>
        </w:rPr>
        <w:t>管理</w:t>
      </w:r>
    </w:p>
    <w:p>
      <w:pPr>
        <w:pStyle w:val="14"/>
        <w:keepNext w:val="0"/>
        <w:keepLines w:val="0"/>
        <w:pageBreakBefore w:val="0"/>
        <w:widowControl w:val="0"/>
        <w:shd w:val="solid" w:color="FFFFFF" w:fill="auto"/>
        <w:kinsoku/>
        <w:wordWrap/>
        <w:overflowPunct/>
        <w:topLinePunct w:val="0"/>
        <w:autoSpaceDE/>
        <w:autoSpaceDN w:val="0"/>
        <w:bidi w:val="0"/>
        <w:adjustRightInd/>
        <w:snapToGrid/>
        <w:spacing w:line="560" w:lineRule="exact"/>
        <w:jc w:val="left"/>
        <w:textAlignment w:val="auto"/>
        <w:rPr>
          <w:rFonts w:hint="default" w:ascii="黑体" w:hAnsi="黑体" w:eastAsia="仿宋_GB2312" w:cs="楷体"/>
          <w:b w:val="0"/>
          <w:bCs w:val="0"/>
          <w:sz w:val="32"/>
          <w:szCs w:val="21"/>
          <w:lang w:val="en-US" w:eastAsia="zh-CN"/>
        </w:rPr>
      </w:pPr>
      <w:r>
        <w:rPr>
          <w:rFonts w:hint="eastAsia" w:ascii="仿宋_GB2312" w:hAnsi="仿宋_GB2312" w:eastAsia="仿宋_GB2312"/>
          <w:b w:val="0"/>
          <w:bCs w:val="0"/>
          <w:sz w:val="32"/>
          <w:shd w:val="clear" w:color="auto" w:fill="FFFFFF"/>
        </w:rPr>
        <w:t xml:space="preserve">     从事住房租赁经营活动的房地产经纪机构</w:t>
      </w:r>
      <w:r>
        <w:rPr>
          <w:rFonts w:hint="eastAsia" w:ascii="仿宋_GB2312" w:hAnsi="仿宋_GB2312" w:eastAsia="仿宋_GB2312"/>
          <w:b w:val="0"/>
          <w:bCs w:val="0"/>
          <w:sz w:val="32"/>
          <w:shd w:val="clear" w:color="auto" w:fill="FFFFFF"/>
          <w:lang w:val="en-US" w:eastAsia="zh-CN"/>
        </w:rPr>
        <w:t>和住房租赁企业</w:t>
      </w:r>
      <w:r>
        <w:rPr>
          <w:rFonts w:hint="eastAsia" w:ascii="仿宋_GB2312" w:hAnsi="仿宋_GB2312" w:eastAsia="仿宋_GB2312"/>
          <w:b w:val="0"/>
          <w:bCs w:val="0"/>
          <w:sz w:val="32"/>
          <w:shd w:val="clear" w:color="auto" w:fill="FFFFFF"/>
        </w:rPr>
        <w:t>应当实行明码标价</w:t>
      </w:r>
      <w:r>
        <w:rPr>
          <w:rFonts w:hint="eastAsia" w:ascii="仿宋_GB2312" w:hAnsi="仿宋_GB2312" w:eastAsia="仿宋_GB2312"/>
          <w:b w:val="0"/>
          <w:bCs w:val="0"/>
          <w:sz w:val="32"/>
          <w:szCs w:val="21"/>
          <w:lang w:eastAsia="zh-CN"/>
        </w:rPr>
        <w:t>。</w:t>
      </w:r>
      <w:r>
        <w:rPr>
          <w:rFonts w:hint="eastAsia" w:ascii="仿宋_GB2312" w:hAnsi="仿宋_GB2312" w:eastAsia="仿宋_GB2312"/>
          <w:b w:val="0"/>
          <w:bCs w:val="0"/>
          <w:sz w:val="32"/>
          <w:szCs w:val="21"/>
        </w:rPr>
        <w:t>房地产经纪机构</w:t>
      </w:r>
      <w:r>
        <w:rPr>
          <w:rFonts w:hint="eastAsia" w:ascii="仿宋_GB2312" w:hAnsi="仿宋_GB2312" w:eastAsia="仿宋_GB2312"/>
          <w:b w:val="0"/>
          <w:bCs w:val="0"/>
          <w:sz w:val="32"/>
          <w:szCs w:val="21"/>
          <w:lang w:val="en-US" w:eastAsia="zh-CN"/>
        </w:rPr>
        <w:t>和住房租赁企业</w:t>
      </w:r>
      <w:r>
        <w:rPr>
          <w:rFonts w:hint="eastAsia" w:ascii="仿宋_GB2312" w:hAnsi="仿宋_GB2312" w:eastAsia="仿宋_GB2312"/>
          <w:b w:val="0"/>
          <w:bCs w:val="0"/>
          <w:sz w:val="32"/>
          <w:szCs w:val="21"/>
        </w:rPr>
        <w:t>应当</w:t>
      </w:r>
      <w:r>
        <w:rPr>
          <w:rFonts w:hint="eastAsia" w:ascii="仿宋_GB2312" w:hAnsi="仿宋_GB2312" w:eastAsia="仿宋_GB2312"/>
          <w:b w:val="0"/>
          <w:bCs w:val="0"/>
          <w:sz w:val="32"/>
          <w:szCs w:val="21"/>
          <w:lang w:val="en-US" w:eastAsia="zh-CN"/>
        </w:rPr>
        <w:t>严格</w:t>
      </w:r>
      <w:r>
        <w:rPr>
          <w:rFonts w:hint="eastAsia" w:ascii="仿宋_GB2312" w:hAnsi="仿宋_GB2312" w:eastAsia="仿宋_GB2312"/>
          <w:b w:val="0"/>
          <w:bCs w:val="0"/>
          <w:sz w:val="32"/>
          <w:szCs w:val="21"/>
        </w:rPr>
        <w:t>遵守《中华人民共和国价格法》《关于商品和服务实行明码标价的规定》</w:t>
      </w:r>
      <w:r>
        <w:rPr>
          <w:rFonts w:hint="eastAsia" w:ascii="仿宋_GB2312" w:hAnsi="仿宋_GB2312" w:eastAsia="仿宋_GB2312"/>
          <w:b w:val="0"/>
          <w:bCs w:val="0"/>
          <w:sz w:val="32"/>
          <w:szCs w:val="21"/>
          <w:lang w:val="en-US" w:eastAsia="zh-CN"/>
        </w:rPr>
        <w:t>等相关法律规定，</w:t>
      </w:r>
      <w:r>
        <w:rPr>
          <w:rFonts w:hint="eastAsia" w:ascii="仿宋_GB2312" w:hAnsi="仿宋_GB2312" w:eastAsia="仿宋_GB2312"/>
          <w:b w:val="0"/>
          <w:bCs w:val="0"/>
          <w:sz w:val="32"/>
          <w:szCs w:val="21"/>
        </w:rPr>
        <w:t>在经营场所醒目位置</w:t>
      </w:r>
      <w:r>
        <w:rPr>
          <w:rFonts w:hint="eastAsia" w:ascii="仿宋_GB2312" w:hAnsi="仿宋_GB2312" w:eastAsia="仿宋_GB2312"/>
          <w:b w:val="0"/>
          <w:bCs w:val="0"/>
          <w:sz w:val="32"/>
          <w:szCs w:val="21"/>
          <w:lang w:val="en-US" w:eastAsia="zh-CN"/>
        </w:rPr>
        <w:t>公示</w:t>
      </w:r>
      <w:r>
        <w:rPr>
          <w:rFonts w:hint="eastAsia" w:ascii="仿宋_GB2312" w:hAnsi="仿宋_GB2312" w:eastAsia="仿宋_GB2312"/>
          <w:b w:val="0"/>
          <w:bCs w:val="0"/>
          <w:sz w:val="32"/>
          <w:szCs w:val="21"/>
        </w:rPr>
        <w:t>服务项目、服务内容、计费方式</w:t>
      </w:r>
      <w:r>
        <w:rPr>
          <w:rFonts w:hint="eastAsia" w:ascii="仿宋_GB2312" w:hAnsi="仿宋_GB2312" w:eastAsia="仿宋_GB2312"/>
          <w:b w:val="0"/>
          <w:bCs w:val="0"/>
          <w:sz w:val="32"/>
          <w:szCs w:val="21"/>
          <w:lang w:eastAsia="zh-CN"/>
        </w:rPr>
        <w:t>、</w:t>
      </w:r>
      <w:r>
        <w:rPr>
          <w:rFonts w:hint="eastAsia" w:ascii="仿宋_GB2312" w:hAnsi="仿宋_GB2312" w:eastAsia="仿宋_GB2312"/>
          <w:b w:val="0"/>
          <w:bCs w:val="0"/>
          <w:sz w:val="32"/>
          <w:szCs w:val="21"/>
        </w:rPr>
        <w:t>收费标准等信息</w:t>
      </w:r>
      <w:r>
        <w:rPr>
          <w:rFonts w:hint="eastAsia" w:ascii="仿宋_GB2312" w:hAnsi="仿宋_GB2312" w:eastAsia="仿宋_GB2312"/>
          <w:b w:val="0"/>
          <w:bCs w:val="0"/>
          <w:sz w:val="32"/>
          <w:szCs w:val="21"/>
          <w:lang w:eastAsia="zh-CN"/>
        </w:rPr>
        <w:t>，</w:t>
      </w:r>
      <w:r>
        <w:rPr>
          <w:rFonts w:hint="eastAsia" w:ascii="仿宋_GB2312" w:hAnsi="仿宋_GB2312" w:eastAsia="仿宋_GB2312"/>
          <w:b w:val="0"/>
          <w:bCs w:val="0"/>
          <w:sz w:val="32"/>
          <w:szCs w:val="21"/>
          <w:lang w:val="en-US" w:eastAsia="zh-CN"/>
        </w:rPr>
        <w:t>并应当在收费前向客户出具收费明细清单，由客户签字确认。</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textAlignment w:val="auto"/>
        <w:outlineLvl w:val="9"/>
        <w:rPr>
          <w:rFonts w:hint="eastAsia" w:ascii="仿宋_GB2312" w:hAnsi="仿宋_GB2312" w:eastAsia="仿宋_GB2312" w:cs="黑体"/>
          <w:b/>
          <w:bCs/>
          <w:kern w:val="2"/>
          <w:sz w:val="32"/>
          <w:szCs w:val="21"/>
          <w:lang w:val="en-US" w:eastAsia="zh-CN" w:bidi="ar-SA"/>
        </w:rPr>
      </w:pPr>
      <w:r>
        <w:rPr>
          <w:rFonts w:hint="eastAsia" w:ascii="仿宋_GB2312" w:hAnsi="仿宋_GB2312" w:eastAsia="仿宋_GB2312" w:cs="黑体"/>
          <w:b/>
          <w:bCs/>
          <w:kern w:val="2"/>
          <w:sz w:val="32"/>
          <w:szCs w:val="21"/>
          <w:lang w:val="en-US" w:eastAsia="zh-CN" w:bidi="ar-SA"/>
        </w:rPr>
        <w:t>（五）加强住房租赁资金监管</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textAlignment w:val="auto"/>
        <w:outlineLvl w:val="9"/>
        <w:rPr>
          <w:rFonts w:hint="eastAsia" w:ascii="仿宋_GB2312" w:hAnsi="仿宋_GB2312" w:eastAsia="仿宋_GB2312" w:cs="黑体"/>
          <w:b w:val="0"/>
          <w:bCs w:val="0"/>
          <w:kern w:val="2"/>
          <w:sz w:val="32"/>
          <w:szCs w:val="21"/>
          <w:lang w:val="en-US" w:eastAsia="zh-CN" w:bidi="ar-SA"/>
        </w:rPr>
      </w:pPr>
      <w:r>
        <w:rPr>
          <w:rFonts w:hint="eastAsia" w:ascii="仿宋_GB2312" w:hAnsi="仿宋_GB2312" w:eastAsia="仿宋_GB2312" w:cs="黑体"/>
          <w:b w:val="0"/>
          <w:bCs w:val="0"/>
          <w:kern w:val="2"/>
          <w:sz w:val="32"/>
          <w:szCs w:val="21"/>
          <w:lang w:val="en-US" w:eastAsia="zh-CN" w:bidi="ar-SA"/>
        </w:rPr>
        <w:t>住房租赁企业开展业务前，应当在我市辖区范围内的商业银行设立唯一的住房租赁资金监管账户，用于收取承租人押金及租金，并在报送开业信息时一并提供监管账户信息。监管账户信息通过佛山市住房租赁管理服务平台和佛山市房地产行业信用信息管理平台向社会公示。已开业但未报送监管账户信息的住房租赁企业，应当在本意见施行之日起两个月内补充报送。</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textAlignment w:val="auto"/>
        <w:outlineLvl w:val="9"/>
        <w:rPr>
          <w:rFonts w:hint="default" w:ascii="仿宋_GB2312" w:hAnsi="仿宋_GB2312" w:eastAsia="仿宋_GB2312" w:cs="黑体"/>
          <w:b w:val="0"/>
          <w:bCs w:val="0"/>
          <w:kern w:val="2"/>
          <w:sz w:val="32"/>
          <w:szCs w:val="21"/>
          <w:lang w:val="en-US" w:eastAsia="zh-CN" w:bidi="ar-SA"/>
        </w:rPr>
      </w:pPr>
      <w:r>
        <w:rPr>
          <w:rFonts w:hint="eastAsia" w:ascii="仿宋_GB2312" w:hAnsi="仿宋_GB2312" w:eastAsia="仿宋_GB2312" w:cs="黑体"/>
          <w:b w:val="0"/>
          <w:bCs w:val="0"/>
          <w:kern w:val="2"/>
          <w:sz w:val="32"/>
          <w:szCs w:val="21"/>
          <w:lang w:val="en-US" w:eastAsia="zh-CN" w:bidi="ar-SA"/>
        </w:rPr>
        <w:t>单次收取租金超过3个月的，或单次收取押金超过1个月的，住房租赁企业应当将收取的租金、押金纳入监管账户，并通过监管账户向房屋权利人支付租金、向承租人退还押金。住房租赁企业不得随意使用监管账户中的资金，应当严格按照与商业银行签订的监管协议接受监管和申请用款。</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textAlignment w:val="auto"/>
        <w:outlineLvl w:val="9"/>
        <w:rPr>
          <w:rFonts w:hint="eastAsia" w:ascii="仿宋_GB2312" w:hAnsi="仿宋_GB2312" w:eastAsia="仿宋_GB2312" w:cs="黑体"/>
          <w:b/>
          <w:bCs/>
          <w:kern w:val="2"/>
          <w:sz w:val="32"/>
          <w:szCs w:val="21"/>
          <w:lang w:val="en-US" w:eastAsia="zh-CN" w:bidi="ar-SA"/>
        </w:rPr>
      </w:pPr>
      <w:r>
        <w:rPr>
          <w:rFonts w:hint="eastAsia" w:ascii="仿宋_GB2312" w:hAnsi="仿宋_GB2312" w:eastAsia="仿宋_GB2312" w:cs="黑体"/>
          <w:b/>
          <w:bCs/>
          <w:kern w:val="2"/>
          <w:sz w:val="32"/>
          <w:szCs w:val="21"/>
          <w:lang w:val="en-US" w:eastAsia="zh-CN" w:bidi="ar-SA"/>
        </w:rPr>
        <w:t>（六）强化住房租赁金融业务管控</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textAlignment w:val="auto"/>
        <w:outlineLvl w:val="9"/>
        <w:rPr>
          <w:rFonts w:hint="eastAsia" w:ascii="仿宋_GB2312" w:hAnsi="仿宋_GB2312" w:eastAsia="仿宋_GB2312" w:cs="黑体"/>
          <w:b w:val="0"/>
          <w:bCs w:val="0"/>
          <w:kern w:val="2"/>
          <w:sz w:val="32"/>
          <w:szCs w:val="21"/>
          <w:lang w:val="en-US" w:eastAsia="zh-CN" w:bidi="ar-SA"/>
        </w:rPr>
      </w:pPr>
      <w:r>
        <w:rPr>
          <w:rFonts w:hint="eastAsia" w:ascii="仿宋_GB2312" w:hAnsi="仿宋_GB2312" w:eastAsia="仿宋_GB2312" w:cs="黑体"/>
          <w:b w:val="0"/>
          <w:bCs w:val="0"/>
          <w:kern w:val="2"/>
          <w:sz w:val="32"/>
          <w:szCs w:val="21"/>
          <w:lang w:val="en-US" w:eastAsia="zh-CN" w:bidi="ar-SA"/>
        </w:rPr>
        <w:t>住房租赁企业不得变相开展金融业务，不得将住房租赁消费贷款相关内容嵌入住房租赁合同，不得以隐瞒、欺骗、强迫等方式要求承租人使用住房租金消费贷款。金融机构办理住房租赁消费贷款业务的，应当以备案的住房租赁合同为依据，与承租人单独签订贷款协议，确保贷款金额、放款频率等合同要素与租赁合同的租金金额、租金支付频率等相匹配，且贷款资金必须直接拨付至承租人个人账户。</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textAlignment w:val="auto"/>
        <w:outlineLvl w:val="9"/>
        <w:rPr>
          <w:rFonts w:hint="default" w:ascii="仿宋_GB2312" w:hAnsi="仿宋_GB2312" w:eastAsia="仿宋_GB2312" w:cs="黑体"/>
          <w:b/>
          <w:bCs/>
          <w:kern w:val="2"/>
          <w:sz w:val="32"/>
          <w:szCs w:val="21"/>
          <w:lang w:val="en-US" w:eastAsia="zh-CN" w:bidi="ar-SA"/>
        </w:rPr>
      </w:pPr>
      <w:r>
        <w:rPr>
          <w:rFonts w:hint="eastAsia" w:ascii="仿宋_GB2312" w:hAnsi="仿宋_GB2312" w:eastAsia="仿宋_GB2312" w:cs="黑体"/>
          <w:b/>
          <w:bCs/>
          <w:kern w:val="2"/>
          <w:sz w:val="32"/>
          <w:szCs w:val="21"/>
          <w:lang w:val="en-US" w:eastAsia="zh-CN" w:bidi="ar-SA"/>
        </w:rPr>
        <w:t>（七）</w:t>
      </w:r>
      <w:r>
        <w:rPr>
          <w:rFonts w:hint="default" w:ascii="仿宋_GB2312" w:hAnsi="仿宋_GB2312" w:eastAsia="仿宋_GB2312" w:cs="黑体"/>
          <w:b/>
          <w:bCs/>
          <w:kern w:val="2"/>
          <w:sz w:val="32"/>
          <w:szCs w:val="21"/>
          <w:lang w:val="en-US" w:eastAsia="zh-CN" w:bidi="ar-SA"/>
        </w:rPr>
        <w:t>建立纠纷调处机制</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textAlignment w:val="auto"/>
        <w:outlineLvl w:val="9"/>
        <w:rPr>
          <w:rFonts w:hint="default" w:ascii="仿宋_GB2312" w:hAnsi="仿宋_GB2312" w:eastAsia="仿宋_GB2312" w:cs="黑体"/>
          <w:b w:val="0"/>
          <w:bCs w:val="0"/>
          <w:kern w:val="2"/>
          <w:sz w:val="32"/>
          <w:szCs w:val="21"/>
          <w:lang w:val="en-US" w:eastAsia="zh-CN" w:bidi="ar-SA"/>
        </w:rPr>
      </w:pPr>
      <w:r>
        <w:rPr>
          <w:rFonts w:hint="default" w:ascii="仿宋_GB2312" w:hAnsi="仿宋_GB2312" w:eastAsia="仿宋_GB2312" w:cs="黑体"/>
          <w:b w:val="0"/>
          <w:bCs w:val="0"/>
          <w:kern w:val="2"/>
          <w:sz w:val="32"/>
          <w:szCs w:val="21"/>
          <w:lang w:val="en-US" w:eastAsia="zh-CN" w:bidi="ar-SA"/>
        </w:rPr>
        <w:t>从事住房租赁经营活动的房地产经纪机构、住房租赁企业应当建立纠纷调处机制，在经营场所、房源信息展示页面、租赁合同中明示投诉受理电话，妥善处理租赁投诉，化解矛盾纠纷。</w:t>
      </w:r>
    </w:p>
    <w:p>
      <w:pPr>
        <w:pStyle w:val="12"/>
        <w:keepNext w:val="0"/>
        <w:keepLines w:val="0"/>
        <w:pageBreakBefore w:val="0"/>
        <w:widowControl w:val="0"/>
        <w:kinsoku/>
        <w:wordWrap/>
        <w:overflowPunct/>
        <w:topLinePunct w:val="0"/>
        <w:autoSpaceDE/>
        <w:bidi w:val="0"/>
        <w:adjustRightInd/>
        <w:snapToGrid/>
        <w:spacing w:before="0" w:after="0" w:line="560" w:lineRule="exact"/>
        <w:ind w:right="0" w:rightChars="0" w:firstLine="640" w:firstLineChars="200"/>
        <w:textAlignment w:val="auto"/>
        <w:outlineLvl w:val="9"/>
        <w:rPr>
          <w:rFonts w:hint="eastAsia" w:ascii="黑体" w:hAnsi="黑体" w:eastAsia="黑体" w:cs="楷体"/>
          <w:b w:val="0"/>
          <w:bCs w:val="0"/>
          <w:sz w:val="32"/>
          <w:szCs w:val="21"/>
        </w:rPr>
      </w:pPr>
      <w:r>
        <w:rPr>
          <w:rFonts w:hint="eastAsia" w:ascii="黑体" w:hAnsi="黑体" w:eastAsia="黑体" w:cs="楷体"/>
          <w:b w:val="0"/>
          <w:bCs w:val="0"/>
          <w:sz w:val="32"/>
          <w:szCs w:val="21"/>
          <w:lang w:val="en-US" w:eastAsia="zh-CN"/>
        </w:rPr>
        <w:t>三</w:t>
      </w:r>
      <w:r>
        <w:rPr>
          <w:rFonts w:hint="eastAsia" w:ascii="黑体" w:hAnsi="黑体" w:eastAsia="黑体" w:cs="楷体"/>
          <w:b w:val="0"/>
          <w:bCs w:val="0"/>
          <w:sz w:val="32"/>
          <w:szCs w:val="21"/>
        </w:rPr>
        <w:t>、</w:t>
      </w:r>
      <w:r>
        <w:rPr>
          <w:rFonts w:hint="eastAsia" w:ascii="黑体" w:hAnsi="黑体" w:eastAsia="黑体" w:cs="楷体"/>
          <w:b w:val="0"/>
          <w:bCs w:val="0"/>
          <w:sz w:val="32"/>
          <w:szCs w:val="21"/>
          <w:lang w:val="en-US" w:eastAsia="zh-CN"/>
        </w:rPr>
        <w:t>加强</w:t>
      </w:r>
      <w:r>
        <w:rPr>
          <w:rFonts w:hint="eastAsia" w:ascii="黑体" w:hAnsi="黑体" w:eastAsia="黑体" w:cs="楷体"/>
          <w:b w:val="0"/>
          <w:bCs w:val="0"/>
          <w:sz w:val="32"/>
          <w:szCs w:val="21"/>
        </w:rPr>
        <w:t>网</w:t>
      </w:r>
      <w:r>
        <w:rPr>
          <w:rFonts w:hint="eastAsia" w:ascii="黑体" w:hAnsi="黑体" w:eastAsia="黑体" w:cs="楷体"/>
          <w:b w:val="0"/>
          <w:bCs w:val="0"/>
          <w:sz w:val="32"/>
          <w:szCs w:val="21"/>
          <w:lang w:val="en-US" w:eastAsia="zh-CN"/>
        </w:rPr>
        <w:t>签</w:t>
      </w:r>
      <w:r>
        <w:rPr>
          <w:rFonts w:hint="eastAsia" w:ascii="黑体" w:hAnsi="黑体" w:eastAsia="黑体" w:cs="楷体"/>
          <w:b w:val="0"/>
          <w:bCs w:val="0"/>
          <w:sz w:val="32"/>
          <w:szCs w:val="21"/>
        </w:rPr>
        <w:t>备案</w:t>
      </w:r>
      <w:r>
        <w:rPr>
          <w:rFonts w:hint="eastAsia" w:ascii="黑体" w:hAnsi="黑体" w:eastAsia="黑体" w:cs="楷体"/>
          <w:b w:val="0"/>
          <w:bCs w:val="0"/>
          <w:sz w:val="32"/>
          <w:szCs w:val="21"/>
          <w:lang w:val="en-US" w:eastAsia="zh-CN"/>
        </w:rPr>
        <w:t>管理</w:t>
      </w:r>
    </w:p>
    <w:p>
      <w:pPr>
        <w:pStyle w:val="15"/>
        <w:keepNext w:val="0"/>
        <w:keepLines w:val="0"/>
        <w:pageBreakBefore w:val="0"/>
        <w:widowControl w:val="0"/>
        <w:kinsoku/>
        <w:wordWrap/>
        <w:overflowPunct/>
        <w:topLinePunct w:val="0"/>
        <w:autoSpaceDE/>
        <w:bidi w:val="0"/>
        <w:adjustRightInd/>
        <w:snapToGrid/>
        <w:spacing w:before="0" w:after="0" w:line="560" w:lineRule="exact"/>
        <w:ind w:right="0" w:rightChars="0" w:firstLine="640" w:firstLineChars="200"/>
        <w:textAlignment w:val="auto"/>
        <w:outlineLvl w:val="9"/>
        <w:rPr>
          <w:rFonts w:hint="default" w:ascii="仿宋_GB2312" w:hAnsi="仿宋_GB2312" w:eastAsia="仿宋_GB2312"/>
          <w:b w:val="0"/>
          <w:bCs w:val="0"/>
          <w:sz w:val="32"/>
          <w:szCs w:val="21"/>
          <w:lang w:val="en-US" w:eastAsia="zh-CN"/>
        </w:rPr>
      </w:pPr>
      <w:r>
        <w:rPr>
          <w:rFonts w:hint="eastAsia" w:ascii="仿宋_GB2312" w:hAnsi="仿宋_GB2312" w:eastAsia="仿宋_GB2312"/>
          <w:b w:val="0"/>
          <w:bCs w:val="0"/>
          <w:sz w:val="32"/>
          <w:szCs w:val="21"/>
        </w:rPr>
        <w:t>经由房地产经纪机构、住房租赁</w:t>
      </w:r>
      <w:r>
        <w:rPr>
          <w:rFonts w:hint="eastAsia" w:ascii="仿宋_GB2312" w:hAnsi="仿宋_GB2312" w:eastAsia="仿宋_GB2312"/>
          <w:b w:val="0"/>
          <w:bCs w:val="0"/>
          <w:sz w:val="32"/>
          <w:szCs w:val="21"/>
          <w:lang w:val="en-US" w:eastAsia="zh-CN"/>
        </w:rPr>
        <w:t>企业促成</w:t>
      </w:r>
      <w:r>
        <w:rPr>
          <w:rFonts w:hint="eastAsia" w:ascii="仿宋_GB2312" w:hAnsi="仿宋_GB2312" w:eastAsia="仿宋_GB2312"/>
          <w:b w:val="0"/>
          <w:bCs w:val="0"/>
          <w:sz w:val="32"/>
          <w:szCs w:val="21"/>
        </w:rPr>
        <w:t>住房租赁</w:t>
      </w:r>
      <w:r>
        <w:rPr>
          <w:rFonts w:hint="eastAsia" w:ascii="仿宋_GB2312" w:hAnsi="仿宋_GB2312" w:eastAsia="仿宋_GB2312"/>
          <w:b w:val="0"/>
          <w:bCs w:val="0"/>
          <w:sz w:val="32"/>
          <w:szCs w:val="21"/>
          <w:lang w:val="en-US" w:eastAsia="zh-CN"/>
        </w:rPr>
        <w:t>交易的，房地产经纪机构、住房租赁企业应当引导租赁当事人签约时使用</w:t>
      </w:r>
      <w:r>
        <w:rPr>
          <w:rFonts w:hint="eastAsia" w:ascii="仿宋_GB2312" w:hAnsi="仿宋_GB2312" w:eastAsia="仿宋_GB2312"/>
          <w:b w:val="0"/>
          <w:bCs w:val="0"/>
          <w:sz w:val="32"/>
          <w:szCs w:val="21"/>
        </w:rPr>
        <w:t>《佛山市房屋租赁合同》（示范文本）</w:t>
      </w:r>
      <w:r>
        <w:rPr>
          <w:rFonts w:hint="eastAsia" w:ascii="仿宋_GB2312" w:hAnsi="仿宋_GB2312" w:eastAsia="仿宋_GB2312"/>
          <w:b w:val="0"/>
          <w:bCs w:val="0"/>
          <w:sz w:val="32"/>
          <w:szCs w:val="21"/>
          <w:lang w:eastAsia="zh-CN"/>
        </w:rPr>
        <w:t>，</w:t>
      </w:r>
      <w:r>
        <w:rPr>
          <w:rFonts w:hint="eastAsia" w:ascii="仿宋_GB2312" w:hAnsi="仿宋_GB2312" w:eastAsia="仿宋_GB2312"/>
          <w:b w:val="0"/>
          <w:bCs w:val="0"/>
          <w:sz w:val="32"/>
          <w:szCs w:val="21"/>
          <w:lang w:val="en-US" w:eastAsia="zh-CN"/>
        </w:rPr>
        <w:t>并</w:t>
      </w:r>
      <w:r>
        <w:rPr>
          <w:rFonts w:hint="eastAsia" w:ascii="仿宋_GB2312" w:hAnsi="仿宋_GB2312" w:eastAsia="仿宋_GB2312"/>
          <w:b w:val="0"/>
          <w:bCs w:val="0"/>
          <w:sz w:val="32"/>
          <w:szCs w:val="21"/>
        </w:rPr>
        <w:t>自房屋租赁合同签订之日起30日内</w:t>
      </w:r>
      <w:r>
        <w:rPr>
          <w:rFonts w:hint="eastAsia" w:ascii="仿宋_GB2312" w:hAnsi="仿宋_GB2312" w:eastAsia="仿宋_GB2312"/>
          <w:b w:val="0"/>
          <w:bCs w:val="0"/>
          <w:sz w:val="32"/>
          <w:szCs w:val="21"/>
          <w:highlight w:val="none"/>
          <w:lang w:val="en-US" w:eastAsia="zh-CN"/>
        </w:rPr>
        <w:t>通过佛山市住房租赁管理服务平台</w:t>
      </w:r>
      <w:r>
        <w:rPr>
          <w:rFonts w:hint="eastAsia" w:ascii="仿宋_GB2312" w:hAnsi="仿宋_GB2312" w:eastAsia="仿宋_GB2312"/>
          <w:b w:val="0"/>
          <w:bCs w:val="0"/>
          <w:sz w:val="32"/>
          <w:szCs w:val="21"/>
        </w:rPr>
        <w:t>办理登记备案手续。</w:t>
      </w:r>
      <w:r>
        <w:rPr>
          <w:rFonts w:hint="eastAsia" w:ascii="仿宋_GB2312" w:hAnsi="仿宋_GB2312" w:eastAsia="仿宋_GB2312"/>
          <w:b w:val="0"/>
          <w:bCs w:val="0"/>
          <w:sz w:val="32"/>
          <w:szCs w:val="21"/>
          <w:lang w:val="en-US" w:eastAsia="zh-CN"/>
        </w:rPr>
        <w:t>房地产经纪机构、住房租赁企业应当通过佛山市住房租赁管理服务平台打印已完成网签备案的房屋租赁合同并留存保管。</w:t>
      </w:r>
    </w:p>
    <w:p>
      <w:pPr>
        <w:pStyle w:val="12"/>
        <w:keepNext w:val="0"/>
        <w:keepLines w:val="0"/>
        <w:pageBreakBefore w:val="0"/>
        <w:widowControl w:val="0"/>
        <w:kinsoku/>
        <w:wordWrap/>
        <w:overflowPunct/>
        <w:topLinePunct w:val="0"/>
        <w:autoSpaceDE/>
        <w:bidi w:val="0"/>
        <w:adjustRightInd/>
        <w:snapToGrid/>
        <w:spacing w:before="0" w:after="0" w:line="560" w:lineRule="exact"/>
        <w:ind w:right="0" w:rightChars="0" w:firstLine="640" w:firstLineChars="200"/>
        <w:textAlignment w:val="auto"/>
        <w:outlineLvl w:val="9"/>
        <w:rPr>
          <w:rFonts w:hint="default" w:ascii="黑体" w:hAnsi="黑体" w:eastAsia="黑体" w:cs="楷体"/>
          <w:b w:val="0"/>
          <w:bCs w:val="0"/>
          <w:sz w:val="32"/>
          <w:szCs w:val="21"/>
          <w:highlight w:val="none"/>
          <w:lang w:val="en-US" w:eastAsia="zh-CN"/>
        </w:rPr>
      </w:pPr>
      <w:r>
        <w:rPr>
          <w:rFonts w:hint="eastAsia" w:ascii="黑体" w:hAnsi="黑体" w:eastAsia="黑体" w:cs="楷体"/>
          <w:b w:val="0"/>
          <w:bCs w:val="0"/>
          <w:sz w:val="32"/>
          <w:szCs w:val="21"/>
          <w:highlight w:val="none"/>
          <w:lang w:val="en-US" w:eastAsia="zh-CN"/>
        </w:rPr>
        <w:t>四</w:t>
      </w:r>
      <w:r>
        <w:rPr>
          <w:rFonts w:hint="eastAsia" w:ascii="黑体" w:hAnsi="黑体" w:eastAsia="黑体" w:cs="楷体"/>
          <w:b w:val="0"/>
          <w:bCs w:val="0"/>
          <w:sz w:val="32"/>
          <w:szCs w:val="21"/>
          <w:highlight w:val="none"/>
        </w:rPr>
        <w:t>、</w:t>
      </w:r>
      <w:r>
        <w:rPr>
          <w:rFonts w:hint="eastAsia" w:ascii="黑体" w:hAnsi="黑体" w:eastAsia="黑体" w:cs="楷体"/>
          <w:b w:val="0"/>
          <w:bCs w:val="0"/>
          <w:sz w:val="32"/>
          <w:szCs w:val="21"/>
          <w:highlight w:val="none"/>
          <w:lang w:val="en-US" w:eastAsia="zh-CN"/>
        </w:rPr>
        <w:t>完善行业信用管理</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textAlignment w:val="auto"/>
        <w:outlineLvl w:val="9"/>
        <w:rPr>
          <w:rFonts w:hint="default" w:ascii="黑体" w:hAnsi="黑体" w:eastAsia="黑体" w:cs="楷体"/>
          <w:b w:val="0"/>
          <w:bCs w:val="0"/>
          <w:sz w:val="32"/>
          <w:szCs w:val="21"/>
          <w:highlight w:val="none"/>
          <w:lang w:val="en-US"/>
        </w:rPr>
      </w:pPr>
      <w:r>
        <w:rPr>
          <w:rFonts w:hint="eastAsia" w:ascii="仿宋_GB2312" w:hAnsi="仿宋_GB2312" w:eastAsia="仿宋_GB2312"/>
          <w:b w:val="0"/>
          <w:bCs w:val="0"/>
          <w:sz w:val="32"/>
          <w:szCs w:val="21"/>
          <w:highlight w:val="none"/>
          <w:lang w:val="en-US" w:eastAsia="zh-CN"/>
        </w:rPr>
        <w:t>严格落实佛山市房地产行业信用信息相关管理规定，逐步完善以信用为基础的分级分类监管机制，进一步加强对</w:t>
      </w:r>
      <w:r>
        <w:rPr>
          <w:rFonts w:hint="eastAsia" w:ascii="仿宋_GB2312" w:hAnsi="仿宋_GB2312" w:eastAsia="仿宋_GB2312"/>
          <w:b w:val="0"/>
          <w:bCs w:val="0"/>
          <w:sz w:val="32"/>
          <w:szCs w:val="21"/>
          <w:highlight w:val="none"/>
        </w:rPr>
        <w:t>房地产经纪机构</w:t>
      </w:r>
      <w:r>
        <w:rPr>
          <w:rFonts w:hint="eastAsia" w:ascii="仿宋_GB2312" w:hAnsi="仿宋_GB2312" w:eastAsia="仿宋_GB2312"/>
          <w:b w:val="0"/>
          <w:bCs w:val="0"/>
          <w:sz w:val="32"/>
          <w:szCs w:val="21"/>
          <w:highlight w:val="none"/>
          <w:lang w:eastAsia="zh-CN"/>
        </w:rPr>
        <w:t>、</w:t>
      </w:r>
      <w:r>
        <w:rPr>
          <w:rFonts w:hint="eastAsia" w:ascii="仿宋_GB2312" w:hAnsi="仿宋_GB2312" w:eastAsia="仿宋_GB2312"/>
          <w:b w:val="0"/>
          <w:bCs w:val="0"/>
          <w:sz w:val="32"/>
          <w:szCs w:val="21"/>
          <w:highlight w:val="none"/>
          <w:lang w:val="en-US" w:eastAsia="zh-CN"/>
        </w:rPr>
        <w:t>住房租赁企业及相关从</w:t>
      </w:r>
      <w:r>
        <w:rPr>
          <w:rFonts w:hint="eastAsia" w:ascii="仿宋_GB2312" w:hAnsi="仿宋_GB2312" w:eastAsia="仿宋_GB2312"/>
          <w:b w:val="0"/>
          <w:bCs w:val="0"/>
          <w:sz w:val="32"/>
          <w:szCs w:val="21"/>
          <w:highlight w:val="none"/>
        </w:rPr>
        <w:t>业人员</w:t>
      </w:r>
      <w:r>
        <w:rPr>
          <w:rFonts w:hint="eastAsia" w:ascii="仿宋_GB2312" w:hAnsi="仿宋_GB2312" w:eastAsia="仿宋_GB2312"/>
          <w:b w:val="0"/>
          <w:bCs w:val="0"/>
          <w:sz w:val="32"/>
          <w:szCs w:val="21"/>
          <w:highlight w:val="none"/>
          <w:lang w:val="en-US" w:eastAsia="zh-CN"/>
        </w:rPr>
        <w:t>经营行为的监督和管理。充分发挥市、区房地产行业协会在行业信用建设和信用监管等方面的作用，支持行业协会通过制定执业规范、职业道德准则等强化行业自律，房地产经纪机构、住房租赁企业及相关从业人员应当自觉遵守。</w:t>
      </w:r>
    </w:p>
    <w:p>
      <w:pPr>
        <w:pStyle w:val="12"/>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textAlignment w:val="auto"/>
        <w:outlineLvl w:val="9"/>
        <w:rPr>
          <w:rFonts w:hint="eastAsia" w:ascii="黑体" w:hAnsi="黑体" w:eastAsia="黑体" w:cs="楷体"/>
          <w:b w:val="0"/>
          <w:bCs w:val="0"/>
          <w:sz w:val="32"/>
          <w:szCs w:val="21"/>
        </w:rPr>
      </w:pPr>
      <w:r>
        <w:rPr>
          <w:rFonts w:hint="eastAsia" w:ascii="黑体" w:hAnsi="黑体" w:eastAsia="黑体" w:cs="楷体"/>
          <w:b w:val="0"/>
          <w:bCs w:val="0"/>
          <w:sz w:val="32"/>
          <w:szCs w:val="21"/>
          <w:lang w:val="en-US" w:eastAsia="zh-CN"/>
        </w:rPr>
        <w:t>五</w:t>
      </w:r>
      <w:r>
        <w:rPr>
          <w:rFonts w:hint="eastAsia" w:ascii="黑体" w:hAnsi="黑体" w:eastAsia="黑体" w:cs="楷体"/>
          <w:b w:val="0"/>
          <w:bCs w:val="0"/>
          <w:sz w:val="32"/>
          <w:szCs w:val="21"/>
        </w:rPr>
        <w:t>、畅通社会公众监督渠道</w:t>
      </w:r>
    </w:p>
    <w:p>
      <w:pPr>
        <w:pStyle w:val="12"/>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0"/>
        <w:textAlignment w:val="auto"/>
        <w:outlineLvl w:val="9"/>
        <w:rPr>
          <w:rFonts w:hint="eastAsia" w:ascii="仿宋_GB2312" w:hAnsi="仿宋_GB2312" w:eastAsia="仿宋_GB2312"/>
          <w:b w:val="0"/>
          <w:bCs w:val="0"/>
          <w:sz w:val="32"/>
          <w:szCs w:val="21"/>
        </w:rPr>
      </w:pPr>
      <w:r>
        <w:rPr>
          <w:rFonts w:hint="eastAsia" w:ascii="仿宋_GB2312" w:hAnsi="仿宋_GB2312" w:eastAsia="仿宋_GB2312"/>
          <w:b w:val="0"/>
          <w:bCs w:val="0"/>
          <w:sz w:val="32"/>
          <w:szCs w:val="21"/>
        </w:rPr>
        <w:t>市、区住</w:t>
      </w:r>
      <w:r>
        <w:rPr>
          <w:rFonts w:hint="eastAsia" w:ascii="仿宋_GB2312" w:hAnsi="仿宋_GB2312" w:eastAsia="仿宋_GB2312"/>
          <w:b w:val="0"/>
          <w:bCs w:val="0"/>
          <w:sz w:val="32"/>
          <w:szCs w:val="21"/>
          <w:lang w:eastAsia="zh-CN"/>
        </w:rPr>
        <w:t>房城乡</w:t>
      </w:r>
      <w:r>
        <w:rPr>
          <w:rFonts w:hint="eastAsia" w:ascii="仿宋_GB2312" w:hAnsi="仿宋_GB2312" w:eastAsia="仿宋_GB2312"/>
          <w:b w:val="0"/>
          <w:bCs w:val="0"/>
          <w:sz w:val="32"/>
          <w:szCs w:val="21"/>
        </w:rPr>
        <w:t>建</w:t>
      </w:r>
      <w:r>
        <w:rPr>
          <w:rFonts w:hint="eastAsia" w:ascii="仿宋_GB2312" w:hAnsi="仿宋_GB2312" w:eastAsia="仿宋_GB2312"/>
          <w:b w:val="0"/>
          <w:bCs w:val="0"/>
          <w:sz w:val="32"/>
          <w:szCs w:val="21"/>
          <w:lang w:eastAsia="zh-CN"/>
        </w:rPr>
        <w:t>设</w:t>
      </w:r>
      <w:r>
        <w:rPr>
          <w:rFonts w:hint="eastAsia" w:ascii="仿宋_GB2312" w:hAnsi="仿宋_GB2312" w:eastAsia="仿宋_GB2312"/>
          <w:b w:val="0"/>
          <w:bCs w:val="0"/>
          <w:sz w:val="32"/>
          <w:szCs w:val="21"/>
        </w:rPr>
        <w:t>部门和市、区房地产行业协会</w:t>
      </w:r>
      <w:r>
        <w:rPr>
          <w:rFonts w:hint="eastAsia" w:ascii="仿宋_GB2312" w:hAnsi="仿宋_GB2312" w:eastAsia="仿宋_GB2312"/>
          <w:b w:val="0"/>
          <w:bCs w:val="0"/>
          <w:sz w:val="32"/>
          <w:szCs w:val="21"/>
          <w:lang w:eastAsia="zh-CN"/>
        </w:rPr>
        <w:t>应当</w:t>
      </w:r>
      <w:r>
        <w:rPr>
          <w:rFonts w:hint="eastAsia" w:ascii="仿宋_GB2312" w:hAnsi="仿宋_GB2312" w:eastAsia="仿宋_GB2312"/>
          <w:b w:val="0"/>
          <w:bCs w:val="0"/>
          <w:sz w:val="32"/>
          <w:szCs w:val="21"/>
        </w:rPr>
        <w:t>及时通过网站等</w:t>
      </w:r>
      <w:r>
        <w:rPr>
          <w:rFonts w:hint="eastAsia" w:ascii="仿宋_GB2312" w:hAnsi="仿宋_GB2312" w:eastAsia="仿宋_GB2312"/>
          <w:b w:val="0"/>
          <w:bCs w:val="0"/>
          <w:sz w:val="32"/>
          <w:szCs w:val="21"/>
          <w:lang w:val="en-US" w:eastAsia="zh-CN"/>
        </w:rPr>
        <w:t>渠道</w:t>
      </w:r>
      <w:r>
        <w:rPr>
          <w:rFonts w:hint="eastAsia" w:ascii="仿宋_GB2312" w:hAnsi="仿宋_GB2312" w:eastAsia="仿宋_GB2312"/>
          <w:b w:val="0"/>
          <w:bCs w:val="0"/>
          <w:sz w:val="32"/>
          <w:szCs w:val="21"/>
        </w:rPr>
        <w:t>公布房地产经纪机构</w:t>
      </w:r>
      <w:r>
        <w:rPr>
          <w:rFonts w:hint="eastAsia" w:ascii="仿宋_GB2312" w:hAnsi="仿宋_GB2312" w:eastAsia="仿宋_GB2312"/>
          <w:b w:val="0"/>
          <w:bCs w:val="0"/>
          <w:sz w:val="32"/>
          <w:szCs w:val="21"/>
          <w:lang w:eastAsia="zh-CN"/>
        </w:rPr>
        <w:t>、</w:t>
      </w:r>
      <w:r>
        <w:rPr>
          <w:rFonts w:hint="eastAsia" w:ascii="仿宋_GB2312" w:hAnsi="仿宋_GB2312" w:eastAsia="仿宋_GB2312"/>
          <w:b w:val="0"/>
          <w:bCs w:val="0"/>
          <w:sz w:val="32"/>
          <w:szCs w:val="21"/>
          <w:lang w:val="en-US" w:eastAsia="zh-CN"/>
        </w:rPr>
        <w:t>住房租赁企业及相关</w:t>
      </w:r>
      <w:r>
        <w:rPr>
          <w:rFonts w:hint="eastAsia" w:ascii="仿宋_GB2312" w:hAnsi="仿宋_GB2312" w:eastAsia="仿宋_GB2312"/>
          <w:b w:val="0"/>
          <w:bCs w:val="0"/>
          <w:sz w:val="32"/>
          <w:szCs w:val="21"/>
        </w:rPr>
        <w:t>从业人员</w:t>
      </w:r>
      <w:r>
        <w:rPr>
          <w:rFonts w:hint="eastAsia" w:ascii="仿宋_GB2312" w:hAnsi="仿宋_GB2312" w:eastAsia="仿宋_GB2312"/>
          <w:b w:val="0"/>
          <w:bCs w:val="0"/>
          <w:sz w:val="32"/>
          <w:szCs w:val="21"/>
          <w:lang w:val="en-US" w:eastAsia="zh-CN"/>
        </w:rPr>
        <w:t>备案或开业报告信息、信用</w:t>
      </w:r>
      <w:r>
        <w:rPr>
          <w:rFonts w:hint="eastAsia" w:ascii="仿宋_GB2312" w:hAnsi="仿宋_GB2312" w:eastAsia="仿宋_GB2312"/>
          <w:b w:val="0"/>
          <w:bCs w:val="0"/>
          <w:sz w:val="32"/>
          <w:szCs w:val="21"/>
        </w:rPr>
        <w:t>档案信息等，便于市民查询监督</w:t>
      </w:r>
      <w:r>
        <w:rPr>
          <w:rFonts w:hint="eastAsia" w:ascii="仿宋_GB2312" w:hAnsi="仿宋_GB2312" w:eastAsia="仿宋_GB2312"/>
          <w:b w:val="0"/>
          <w:bCs w:val="0"/>
          <w:sz w:val="32"/>
          <w:szCs w:val="21"/>
          <w:lang w:eastAsia="zh-CN"/>
        </w:rPr>
        <w:t>。</w:t>
      </w:r>
      <w:r>
        <w:rPr>
          <w:rFonts w:hint="eastAsia" w:ascii="仿宋_GB2312" w:hAnsi="仿宋_GB2312" w:eastAsia="仿宋_GB2312"/>
          <w:b w:val="0"/>
          <w:bCs w:val="0"/>
          <w:sz w:val="32"/>
          <w:szCs w:val="21"/>
          <w:lang w:val="en-US" w:eastAsia="zh-CN"/>
        </w:rPr>
        <w:t>市、区住房城乡建设部门和市、区房地产行业协会应当</w:t>
      </w:r>
      <w:r>
        <w:rPr>
          <w:rFonts w:hint="eastAsia" w:ascii="仿宋_GB2312" w:hAnsi="仿宋_GB2312" w:eastAsia="仿宋_GB2312"/>
          <w:b w:val="0"/>
          <w:bCs w:val="0"/>
          <w:sz w:val="32"/>
          <w:szCs w:val="21"/>
        </w:rPr>
        <w:t>畅通投诉渠道，及时处理对房地产经纪机构</w:t>
      </w:r>
      <w:r>
        <w:rPr>
          <w:rFonts w:hint="eastAsia" w:ascii="仿宋_GB2312" w:hAnsi="仿宋_GB2312" w:eastAsia="仿宋_GB2312"/>
          <w:b w:val="0"/>
          <w:bCs w:val="0"/>
          <w:sz w:val="32"/>
          <w:szCs w:val="21"/>
          <w:lang w:eastAsia="zh-CN"/>
        </w:rPr>
        <w:t>、</w:t>
      </w:r>
      <w:r>
        <w:rPr>
          <w:rFonts w:hint="eastAsia" w:ascii="仿宋_GB2312" w:hAnsi="仿宋_GB2312" w:eastAsia="仿宋_GB2312"/>
          <w:b w:val="0"/>
          <w:bCs w:val="0"/>
          <w:sz w:val="32"/>
          <w:szCs w:val="21"/>
          <w:lang w:val="en-US" w:eastAsia="zh-CN"/>
        </w:rPr>
        <w:t>住房租赁企业及相关</w:t>
      </w:r>
      <w:r>
        <w:rPr>
          <w:rFonts w:hint="eastAsia" w:ascii="仿宋_GB2312" w:hAnsi="仿宋_GB2312" w:eastAsia="仿宋_GB2312"/>
          <w:b w:val="0"/>
          <w:bCs w:val="0"/>
          <w:sz w:val="32"/>
          <w:szCs w:val="21"/>
        </w:rPr>
        <w:t>从业人员的投诉</w:t>
      </w:r>
      <w:r>
        <w:rPr>
          <w:rFonts w:hint="eastAsia" w:ascii="仿宋_GB2312" w:hAnsi="仿宋_GB2312" w:eastAsia="仿宋_GB2312"/>
          <w:b w:val="0"/>
          <w:bCs w:val="0"/>
          <w:sz w:val="32"/>
          <w:szCs w:val="21"/>
          <w:lang w:val="en-US" w:eastAsia="zh-CN"/>
        </w:rPr>
        <w:t>和举报</w:t>
      </w:r>
      <w:r>
        <w:rPr>
          <w:rFonts w:hint="eastAsia" w:ascii="仿宋_GB2312" w:hAnsi="仿宋_GB2312" w:eastAsia="仿宋_GB2312"/>
          <w:b w:val="0"/>
          <w:bCs w:val="0"/>
          <w:sz w:val="32"/>
          <w:szCs w:val="21"/>
        </w:rPr>
        <w:t>。</w:t>
      </w:r>
    </w:p>
    <w:p>
      <w:pPr>
        <w:pStyle w:val="16"/>
        <w:keepNext w:val="0"/>
        <w:keepLines w:val="0"/>
        <w:pageBreakBefore w:val="0"/>
        <w:widowControl w:val="0"/>
        <w:kinsoku/>
        <w:wordWrap/>
        <w:overflowPunct/>
        <w:topLinePunct w:val="0"/>
        <w:autoSpaceDE/>
        <w:bidi w:val="0"/>
        <w:adjustRightInd/>
        <w:snapToGrid/>
        <w:spacing w:before="0" w:after="0" w:line="560" w:lineRule="exact"/>
        <w:ind w:right="0" w:rightChars="0"/>
        <w:textAlignment w:val="auto"/>
        <w:outlineLvl w:val="9"/>
        <w:rPr>
          <w:rFonts w:hint="default" w:ascii="黑体" w:hAnsi="黑体" w:eastAsia="黑体" w:cs="楷体"/>
          <w:b w:val="0"/>
          <w:bCs w:val="0"/>
          <w:sz w:val="32"/>
          <w:szCs w:val="21"/>
          <w:lang w:val="en-US" w:eastAsia="zh-CN"/>
        </w:rPr>
      </w:pPr>
      <w:r>
        <w:rPr>
          <w:rFonts w:hint="eastAsia" w:ascii="仿宋_GB2312" w:hAnsi="仿宋_GB2312" w:eastAsia="仿宋_GB2312" w:cs="楷体"/>
          <w:b w:val="0"/>
          <w:bCs w:val="0"/>
          <w:sz w:val="32"/>
          <w:szCs w:val="21"/>
        </w:rPr>
        <w:t xml:space="preserve">   </w:t>
      </w:r>
      <w:r>
        <w:rPr>
          <w:rFonts w:hint="eastAsia" w:ascii="黑体" w:hAnsi="黑体" w:eastAsia="黑体" w:cs="楷体"/>
          <w:b w:val="0"/>
          <w:bCs w:val="0"/>
          <w:sz w:val="32"/>
          <w:szCs w:val="21"/>
        </w:rPr>
        <w:t xml:space="preserve"> </w:t>
      </w:r>
      <w:r>
        <w:rPr>
          <w:rFonts w:hint="eastAsia" w:ascii="黑体" w:hAnsi="黑体" w:eastAsia="黑体" w:cs="楷体"/>
          <w:b w:val="0"/>
          <w:bCs w:val="0"/>
          <w:sz w:val="32"/>
          <w:szCs w:val="21"/>
          <w:lang w:val="en-US" w:eastAsia="zh-CN"/>
        </w:rPr>
        <w:t>六</w:t>
      </w:r>
      <w:r>
        <w:rPr>
          <w:rFonts w:hint="eastAsia" w:ascii="黑体" w:hAnsi="黑体" w:eastAsia="黑体" w:cs="楷体"/>
          <w:b w:val="0"/>
          <w:bCs w:val="0"/>
          <w:sz w:val="32"/>
          <w:szCs w:val="21"/>
        </w:rPr>
        <w:t>、加</w:t>
      </w:r>
      <w:r>
        <w:rPr>
          <w:rFonts w:hint="eastAsia" w:ascii="黑体" w:hAnsi="黑体" w:eastAsia="黑体" w:cs="楷体"/>
          <w:b w:val="0"/>
          <w:bCs w:val="0"/>
          <w:sz w:val="32"/>
          <w:szCs w:val="21"/>
          <w:lang w:val="en-US" w:eastAsia="zh-CN"/>
        </w:rPr>
        <w:t>大监督管理力度</w:t>
      </w:r>
    </w:p>
    <w:p>
      <w:pPr>
        <w:pStyle w:val="12"/>
        <w:keepNext w:val="0"/>
        <w:keepLines w:val="0"/>
        <w:pageBreakBefore w:val="0"/>
        <w:widowControl w:val="0"/>
        <w:kinsoku/>
        <w:wordWrap/>
        <w:overflowPunct/>
        <w:topLinePunct w:val="0"/>
        <w:autoSpaceDE/>
        <w:bidi w:val="0"/>
        <w:adjustRightInd/>
        <w:snapToGrid/>
        <w:spacing w:before="0" w:after="0" w:line="560" w:lineRule="exact"/>
        <w:ind w:right="0" w:rightChars="0" w:firstLine="640" w:firstLineChars="0"/>
        <w:textAlignment w:val="auto"/>
        <w:outlineLvl w:val="9"/>
        <w:rPr>
          <w:rFonts w:hint="eastAsia" w:ascii="仿宋_GB2312" w:hAnsi="仿宋_GB2312" w:eastAsia="仿宋_GB2312"/>
          <w:b w:val="0"/>
          <w:bCs w:val="0"/>
          <w:sz w:val="32"/>
          <w:szCs w:val="21"/>
        </w:rPr>
      </w:pPr>
      <w:r>
        <w:rPr>
          <w:rFonts w:hint="eastAsia" w:ascii="仿宋_GB2312" w:hAnsi="仿宋_GB2312" w:eastAsia="仿宋_GB2312"/>
          <w:b w:val="0"/>
          <w:bCs w:val="0"/>
          <w:sz w:val="32"/>
          <w:szCs w:val="21"/>
        </w:rPr>
        <w:t>市、区住</w:t>
      </w:r>
      <w:r>
        <w:rPr>
          <w:rFonts w:hint="eastAsia" w:ascii="仿宋_GB2312" w:hAnsi="仿宋_GB2312" w:eastAsia="仿宋_GB2312"/>
          <w:b w:val="0"/>
          <w:bCs w:val="0"/>
          <w:sz w:val="32"/>
          <w:szCs w:val="21"/>
          <w:lang w:eastAsia="zh-CN"/>
        </w:rPr>
        <w:t>房城乡</w:t>
      </w:r>
      <w:r>
        <w:rPr>
          <w:rFonts w:hint="eastAsia" w:ascii="仿宋_GB2312" w:hAnsi="仿宋_GB2312" w:eastAsia="仿宋_GB2312"/>
          <w:b w:val="0"/>
          <w:bCs w:val="0"/>
          <w:sz w:val="32"/>
          <w:szCs w:val="21"/>
        </w:rPr>
        <w:t>建</w:t>
      </w:r>
      <w:r>
        <w:rPr>
          <w:rFonts w:hint="eastAsia" w:ascii="仿宋_GB2312" w:hAnsi="仿宋_GB2312" w:eastAsia="仿宋_GB2312"/>
          <w:b w:val="0"/>
          <w:bCs w:val="0"/>
          <w:sz w:val="32"/>
          <w:szCs w:val="21"/>
          <w:lang w:eastAsia="zh-CN"/>
        </w:rPr>
        <w:t>设</w:t>
      </w:r>
      <w:r>
        <w:rPr>
          <w:rFonts w:hint="eastAsia" w:ascii="仿宋_GB2312" w:hAnsi="仿宋_GB2312" w:eastAsia="仿宋_GB2312"/>
          <w:b w:val="0"/>
          <w:bCs w:val="0"/>
          <w:sz w:val="32"/>
          <w:szCs w:val="21"/>
        </w:rPr>
        <w:t>部门</w:t>
      </w:r>
      <w:r>
        <w:rPr>
          <w:rFonts w:hint="eastAsia" w:ascii="仿宋_GB2312" w:hAnsi="仿宋_GB2312" w:eastAsia="仿宋_GB2312"/>
          <w:b w:val="0"/>
          <w:bCs w:val="0"/>
          <w:sz w:val="32"/>
          <w:szCs w:val="21"/>
          <w:lang w:eastAsia="zh-CN"/>
        </w:rPr>
        <w:t>应当</w:t>
      </w:r>
      <w:r>
        <w:rPr>
          <w:rFonts w:hint="eastAsia" w:ascii="仿宋_GB2312" w:hAnsi="仿宋_GB2312" w:eastAsia="仿宋_GB2312"/>
          <w:b w:val="0"/>
          <w:bCs w:val="0"/>
          <w:sz w:val="32"/>
          <w:szCs w:val="21"/>
          <w:lang w:val="en-US" w:eastAsia="zh-CN"/>
        </w:rPr>
        <w:t>将在我市从事住房租赁业务的房地产经纪机构、住房租赁企业及相关从业人员纳入监管范围，并进一步完善与市场监督、金融监管等相关部门的信息共享机制，</w:t>
      </w:r>
      <w:r>
        <w:rPr>
          <w:rFonts w:hint="eastAsia" w:ascii="仿宋_GB2312" w:hAnsi="仿宋_GB2312" w:eastAsia="仿宋_GB2312"/>
          <w:b w:val="0"/>
          <w:bCs w:val="0"/>
          <w:sz w:val="32"/>
          <w:szCs w:val="21"/>
        </w:rPr>
        <w:t>联合相关职能部门加大日常监督检查，对违法违规的房地产经纪机构</w:t>
      </w:r>
      <w:r>
        <w:rPr>
          <w:rFonts w:hint="eastAsia" w:ascii="仿宋_GB2312" w:hAnsi="仿宋_GB2312" w:eastAsia="仿宋_GB2312"/>
          <w:b w:val="0"/>
          <w:bCs w:val="0"/>
          <w:sz w:val="32"/>
          <w:szCs w:val="21"/>
          <w:lang w:eastAsia="zh-CN"/>
        </w:rPr>
        <w:t>、</w:t>
      </w:r>
      <w:r>
        <w:rPr>
          <w:rFonts w:hint="eastAsia" w:ascii="仿宋_GB2312" w:hAnsi="仿宋_GB2312" w:eastAsia="仿宋_GB2312"/>
          <w:b w:val="0"/>
          <w:bCs w:val="0"/>
          <w:sz w:val="32"/>
          <w:szCs w:val="21"/>
          <w:lang w:val="en-US" w:eastAsia="zh-CN"/>
        </w:rPr>
        <w:t>住房租赁企业及相关</w:t>
      </w:r>
      <w:r>
        <w:rPr>
          <w:rFonts w:hint="eastAsia" w:ascii="仿宋_GB2312" w:hAnsi="仿宋_GB2312" w:eastAsia="仿宋_GB2312"/>
          <w:b w:val="0"/>
          <w:bCs w:val="0"/>
          <w:sz w:val="32"/>
          <w:szCs w:val="21"/>
        </w:rPr>
        <w:t>从业人员</w:t>
      </w:r>
      <w:r>
        <w:rPr>
          <w:rFonts w:hint="eastAsia" w:ascii="仿宋_GB2312" w:hAnsi="仿宋_GB2312" w:eastAsia="仿宋_GB2312"/>
          <w:b w:val="0"/>
          <w:bCs w:val="0"/>
          <w:sz w:val="32"/>
          <w:szCs w:val="21"/>
          <w:lang w:val="en-US" w:eastAsia="zh-CN"/>
        </w:rPr>
        <w:t>依法依规进行处理</w:t>
      </w:r>
      <w:r>
        <w:rPr>
          <w:rFonts w:hint="eastAsia" w:ascii="仿宋_GB2312" w:hAnsi="仿宋_GB2312" w:eastAsia="仿宋_GB2312"/>
          <w:b w:val="0"/>
          <w:bCs w:val="0"/>
          <w:sz w:val="32"/>
          <w:szCs w:val="21"/>
        </w:rPr>
        <w:t>。</w:t>
      </w:r>
    </w:p>
    <w:p>
      <w:pPr>
        <w:pStyle w:val="12"/>
        <w:keepNext w:val="0"/>
        <w:keepLines w:val="0"/>
        <w:pageBreakBefore w:val="0"/>
        <w:widowControl w:val="0"/>
        <w:numPr>
          <w:ilvl w:val="0"/>
          <w:numId w:val="1"/>
        </w:numPr>
        <w:kinsoku/>
        <w:wordWrap/>
        <w:overflowPunct/>
        <w:topLinePunct w:val="0"/>
        <w:autoSpaceDE/>
        <w:bidi w:val="0"/>
        <w:adjustRightInd/>
        <w:snapToGrid/>
        <w:spacing w:before="0" w:after="0" w:line="560" w:lineRule="exact"/>
        <w:ind w:right="0" w:rightChars="0" w:firstLine="640" w:firstLineChars="0"/>
        <w:textAlignment w:val="auto"/>
        <w:outlineLvl w:val="9"/>
        <w:rPr>
          <w:rFonts w:hint="default" w:ascii="黑体" w:hAnsi="黑体" w:eastAsia="黑体" w:cs="楷体"/>
          <w:b w:val="0"/>
          <w:bCs w:val="0"/>
          <w:kern w:val="2"/>
          <w:sz w:val="32"/>
          <w:szCs w:val="21"/>
          <w:lang w:val="en-US" w:eastAsia="zh-CN" w:bidi="ar-SA"/>
        </w:rPr>
      </w:pPr>
      <w:r>
        <w:rPr>
          <w:rFonts w:hint="eastAsia" w:ascii="黑体" w:hAnsi="黑体" w:eastAsia="黑体" w:cs="楷体"/>
          <w:b w:val="0"/>
          <w:bCs w:val="0"/>
          <w:kern w:val="2"/>
          <w:sz w:val="32"/>
          <w:szCs w:val="21"/>
          <w:lang w:val="en-US" w:eastAsia="zh-CN" w:bidi="ar-SA"/>
        </w:rPr>
        <w:t>附则</w:t>
      </w:r>
    </w:p>
    <w:p>
      <w:pPr>
        <w:pStyle w:val="12"/>
        <w:keepNext w:val="0"/>
        <w:keepLines w:val="0"/>
        <w:pageBreakBefore w:val="0"/>
        <w:widowControl w:val="0"/>
        <w:numPr>
          <w:ilvl w:val="0"/>
          <w:numId w:val="0"/>
        </w:numPr>
        <w:kinsoku/>
        <w:wordWrap/>
        <w:overflowPunct/>
        <w:topLinePunct w:val="0"/>
        <w:autoSpaceDE/>
        <w:bidi w:val="0"/>
        <w:adjustRightInd/>
        <w:snapToGrid/>
        <w:spacing w:before="0" w:after="0" w:line="560" w:lineRule="exact"/>
        <w:ind w:right="0" w:rightChars="0" w:firstLine="640" w:firstLineChars="200"/>
        <w:textAlignment w:val="auto"/>
        <w:outlineLvl w:val="9"/>
        <w:rPr>
          <w:rFonts w:hint="default" w:ascii="仿宋_GB2312" w:hAnsi="仿宋_GB2312" w:eastAsia="仿宋_GB2312"/>
          <w:b w:val="0"/>
          <w:bCs w:val="0"/>
          <w:sz w:val="32"/>
          <w:szCs w:val="21"/>
          <w:lang w:val="en-US" w:eastAsia="zh-CN"/>
        </w:rPr>
      </w:pPr>
      <w:r>
        <w:rPr>
          <w:rFonts w:hint="eastAsia" w:ascii="仿宋_GB2312" w:hAnsi="仿宋_GB2312" w:eastAsia="仿宋_GB2312"/>
          <w:b w:val="0"/>
          <w:bCs w:val="0"/>
          <w:sz w:val="32"/>
          <w:szCs w:val="21"/>
        </w:rPr>
        <w:t>本通知自</w:t>
      </w:r>
      <w:r>
        <w:rPr>
          <w:rFonts w:hint="eastAsia" w:ascii="仿宋_GB2312" w:hAnsi="仿宋_GB2312" w:eastAsia="仿宋_GB2312"/>
          <w:b w:val="0"/>
          <w:bCs w:val="0"/>
          <w:sz w:val="32"/>
          <w:szCs w:val="21"/>
          <w:lang w:val="en-US" w:eastAsia="zh-CN"/>
        </w:rPr>
        <w:t>2021</w:t>
      </w:r>
      <w:r>
        <w:rPr>
          <w:rFonts w:hint="eastAsia" w:ascii="仿宋_GB2312" w:hAnsi="仿宋_GB2312" w:eastAsia="仿宋_GB2312"/>
          <w:b w:val="0"/>
          <w:bCs w:val="0"/>
          <w:sz w:val="32"/>
          <w:szCs w:val="21"/>
        </w:rPr>
        <w:t>年</w:t>
      </w:r>
      <w:r>
        <w:rPr>
          <w:rFonts w:hint="eastAsia" w:ascii="仿宋_GB2312" w:hAnsi="仿宋_GB2312" w:eastAsia="仿宋_GB2312"/>
          <w:b w:val="0"/>
          <w:bCs w:val="0"/>
          <w:sz w:val="32"/>
          <w:szCs w:val="21"/>
          <w:lang w:val="en-US" w:eastAsia="zh-CN"/>
        </w:rPr>
        <w:t xml:space="preserve">  </w:t>
      </w:r>
      <w:r>
        <w:rPr>
          <w:rFonts w:hint="eastAsia" w:ascii="仿宋_GB2312" w:hAnsi="仿宋_GB2312" w:eastAsia="仿宋_GB2312"/>
          <w:b w:val="0"/>
          <w:bCs w:val="0"/>
          <w:sz w:val="32"/>
          <w:szCs w:val="21"/>
        </w:rPr>
        <w:t>月</w:t>
      </w:r>
      <w:r>
        <w:rPr>
          <w:rFonts w:hint="eastAsia" w:ascii="仿宋_GB2312" w:hAnsi="仿宋_GB2312" w:eastAsia="仿宋_GB2312"/>
          <w:b w:val="0"/>
          <w:bCs w:val="0"/>
          <w:sz w:val="32"/>
          <w:szCs w:val="21"/>
          <w:lang w:val="en-US" w:eastAsia="zh-CN"/>
        </w:rPr>
        <w:t xml:space="preserve">  </w:t>
      </w:r>
      <w:r>
        <w:rPr>
          <w:rFonts w:hint="eastAsia" w:ascii="仿宋_GB2312" w:hAnsi="仿宋_GB2312" w:eastAsia="仿宋_GB2312"/>
          <w:b w:val="0"/>
          <w:bCs w:val="0"/>
          <w:sz w:val="32"/>
          <w:szCs w:val="21"/>
        </w:rPr>
        <w:t>日起施行，有效期为</w:t>
      </w:r>
      <w:r>
        <w:rPr>
          <w:rFonts w:hint="eastAsia" w:ascii="仿宋_GB2312" w:hAnsi="仿宋_GB2312" w:eastAsia="仿宋_GB2312"/>
          <w:b w:val="0"/>
          <w:bCs w:val="0"/>
          <w:sz w:val="32"/>
          <w:szCs w:val="21"/>
          <w:lang w:val="en-US" w:eastAsia="zh-CN"/>
        </w:rPr>
        <w:t>5</w:t>
      </w:r>
      <w:r>
        <w:rPr>
          <w:rFonts w:hint="eastAsia" w:ascii="仿宋_GB2312" w:hAnsi="仿宋_GB2312" w:eastAsia="仿宋_GB2312"/>
          <w:b w:val="0"/>
          <w:bCs w:val="0"/>
          <w:sz w:val="32"/>
          <w:szCs w:val="21"/>
        </w:rPr>
        <w:t>年。</w:t>
      </w:r>
      <w:r>
        <w:rPr>
          <w:rFonts w:hint="eastAsia" w:ascii="仿宋_GB2312" w:hAnsi="仿宋_GB2312" w:eastAsia="仿宋_GB2312"/>
          <w:b w:val="0"/>
          <w:bCs w:val="0"/>
          <w:sz w:val="32"/>
          <w:szCs w:val="21"/>
          <w:lang w:eastAsia="zh-CN"/>
        </w:rPr>
        <w:t>《关于加强监管房地产经纪机构和从业人员房屋租赁居间服务的意见（试行）》（佛建管〔2018〕109 号）</w:t>
      </w:r>
      <w:r>
        <w:rPr>
          <w:rFonts w:hint="eastAsia" w:ascii="仿宋_GB2312" w:hAnsi="仿宋_GB2312" w:eastAsia="仿宋_GB2312"/>
          <w:b w:val="0"/>
          <w:bCs w:val="0"/>
          <w:sz w:val="32"/>
          <w:szCs w:val="21"/>
          <w:lang w:val="en-US" w:eastAsia="zh-CN"/>
        </w:rPr>
        <w:t>同时废止。</w:t>
      </w:r>
    </w:p>
    <w:p>
      <w:pPr>
        <w:pStyle w:val="17"/>
        <w:keepNext w:val="0"/>
        <w:keepLines w:val="0"/>
        <w:pageBreakBefore w:val="0"/>
        <w:widowControl w:val="0"/>
        <w:kinsoku/>
        <w:overflowPunct/>
        <w:topLinePunct w:val="0"/>
        <w:autoSpaceDE/>
        <w:bidi w:val="0"/>
        <w:adjustRightInd/>
        <w:snapToGrid w:val="0"/>
        <w:spacing w:before="0" w:beforeLines="0" w:after="0" w:afterLines="0" w:line="560" w:lineRule="exact"/>
        <w:ind w:left="420" w:leftChars="200" w:right="0" w:rightChars="0"/>
        <w:textAlignment w:val="auto"/>
        <w:outlineLvl w:val="9"/>
        <w:rPr>
          <w:rFonts w:hint="eastAsia" w:ascii="仿宋_GB2312" w:hAnsi="仿宋_GB2312" w:eastAsia="仿宋_GB2312"/>
          <w:b w:val="0"/>
          <w:bCs w:val="0"/>
          <w:sz w:val="32"/>
          <w:szCs w:val="21"/>
        </w:rPr>
      </w:pPr>
    </w:p>
    <w:p>
      <w:pPr>
        <w:pStyle w:val="17"/>
        <w:keepNext w:val="0"/>
        <w:keepLines w:val="0"/>
        <w:pageBreakBefore w:val="0"/>
        <w:widowControl w:val="0"/>
        <w:kinsoku/>
        <w:overflowPunct/>
        <w:topLinePunct w:val="0"/>
        <w:autoSpaceDE/>
        <w:bidi w:val="0"/>
        <w:adjustRightInd/>
        <w:snapToGrid w:val="0"/>
        <w:spacing w:before="0" w:beforeLines="0" w:after="0" w:afterLines="0" w:line="560" w:lineRule="exact"/>
        <w:ind w:right="0" w:rightChars="0"/>
        <w:textAlignment w:val="auto"/>
        <w:outlineLvl w:val="9"/>
        <w:rPr>
          <w:rFonts w:hint="eastAsia" w:ascii="仿宋_GB2312" w:hAnsi="仿宋_GB2312" w:eastAsia="仿宋_GB2312"/>
          <w:b w:val="0"/>
          <w:bCs w:val="0"/>
          <w:sz w:val="32"/>
          <w:szCs w:val="21"/>
        </w:rPr>
      </w:pPr>
    </w:p>
    <w:p>
      <w:pPr>
        <w:pStyle w:val="17"/>
        <w:keepNext w:val="0"/>
        <w:keepLines w:val="0"/>
        <w:pageBreakBefore w:val="0"/>
        <w:widowControl w:val="0"/>
        <w:kinsoku/>
        <w:overflowPunct/>
        <w:topLinePunct w:val="0"/>
        <w:autoSpaceDE/>
        <w:bidi w:val="0"/>
        <w:adjustRightInd/>
        <w:snapToGrid w:val="0"/>
        <w:spacing w:before="0" w:beforeLines="0" w:after="0" w:afterLines="0" w:line="560" w:lineRule="exact"/>
        <w:ind w:right="0" w:rightChars="0"/>
        <w:textAlignment w:val="auto"/>
        <w:outlineLvl w:val="9"/>
        <w:rPr>
          <w:rFonts w:hint="eastAsia" w:ascii="仿宋_GB2312" w:hAnsi="仿宋_GB2312" w:eastAsia="仿宋_GB2312"/>
          <w:b w:val="0"/>
          <w:bCs w:val="0"/>
          <w:sz w:val="32"/>
          <w:szCs w:val="21"/>
        </w:rPr>
      </w:pPr>
    </w:p>
    <w:p>
      <w:pPr>
        <w:pStyle w:val="17"/>
        <w:keepNext w:val="0"/>
        <w:keepLines w:val="0"/>
        <w:pageBreakBefore w:val="0"/>
        <w:widowControl w:val="0"/>
        <w:kinsoku/>
        <w:wordWrap w:val="0"/>
        <w:overflowPunct/>
        <w:topLinePunct w:val="0"/>
        <w:autoSpaceDE/>
        <w:bidi w:val="0"/>
        <w:adjustRightInd/>
        <w:snapToGrid w:val="0"/>
        <w:spacing w:before="0" w:beforeLines="0" w:after="0" w:afterLines="0" w:line="560" w:lineRule="exact"/>
        <w:ind w:left="420" w:leftChars="200" w:right="0" w:rightChars="0"/>
        <w:jc w:val="right"/>
        <w:textAlignment w:val="auto"/>
        <w:outlineLvl w:val="9"/>
        <w:rPr>
          <w:rFonts w:hint="eastAsia" w:ascii="仿宋_GB2312" w:hAnsi="仿宋_GB2312" w:eastAsia="仿宋_GB2312"/>
          <w:b w:val="0"/>
          <w:bCs w:val="0"/>
          <w:sz w:val="32"/>
          <w:szCs w:val="21"/>
        </w:rPr>
      </w:pPr>
      <w:r>
        <w:rPr>
          <w:rFonts w:hint="eastAsia" w:ascii="仿宋_GB2312" w:hAnsi="仿宋_GB2312" w:eastAsia="仿宋_GB2312"/>
          <w:b w:val="0"/>
          <w:bCs w:val="0"/>
          <w:sz w:val="32"/>
          <w:szCs w:val="21"/>
        </w:rPr>
        <w:t xml:space="preserve">     佛山市住房和城乡建设局   </w:t>
      </w:r>
    </w:p>
    <w:p>
      <w:pPr>
        <w:jc w:val="center"/>
      </w:pPr>
      <w:r>
        <w:rPr>
          <w:rFonts w:hint="eastAsia" w:ascii="仿宋_GB2312" w:hAnsi="仿宋_GB2312" w:eastAsia="仿宋_GB2312"/>
          <w:b w:val="0"/>
          <w:bCs w:val="0"/>
          <w:sz w:val="32"/>
          <w:szCs w:val="21"/>
          <w:lang w:val="en-US" w:eastAsia="zh-CN"/>
        </w:rPr>
        <w:t xml:space="preserve">                          </w:t>
      </w:r>
      <w:r>
        <w:rPr>
          <w:rFonts w:hint="eastAsia" w:ascii="仿宋_GB2312" w:hAnsi="仿宋_GB2312" w:eastAsia="仿宋_GB2312"/>
          <w:b w:val="0"/>
          <w:bCs w:val="0"/>
          <w:sz w:val="32"/>
          <w:szCs w:val="21"/>
        </w:rPr>
        <w:t>年</w:t>
      </w:r>
      <w:r>
        <w:rPr>
          <w:rFonts w:hint="eastAsia" w:ascii="仿宋_GB2312" w:hAnsi="仿宋_GB2312" w:eastAsia="仿宋_GB2312"/>
          <w:b w:val="0"/>
          <w:bCs w:val="0"/>
          <w:sz w:val="32"/>
          <w:szCs w:val="21"/>
          <w:lang w:val="en-US" w:eastAsia="zh-CN"/>
        </w:rPr>
        <w:t xml:space="preserve">    </w:t>
      </w:r>
      <w:r>
        <w:rPr>
          <w:rFonts w:hint="eastAsia" w:ascii="仿宋_GB2312" w:hAnsi="仿宋_GB2312" w:eastAsia="仿宋_GB2312"/>
          <w:b w:val="0"/>
          <w:bCs w:val="0"/>
          <w:sz w:val="32"/>
          <w:szCs w:val="21"/>
        </w:rPr>
        <w:t>月</w:t>
      </w:r>
      <w:r>
        <w:rPr>
          <w:rFonts w:hint="eastAsia" w:ascii="仿宋_GB2312" w:hAnsi="仿宋_GB2312" w:eastAsia="仿宋_GB2312"/>
          <w:b w:val="0"/>
          <w:bCs w:val="0"/>
          <w:sz w:val="32"/>
          <w:szCs w:val="21"/>
          <w:lang w:val="en-US" w:eastAsia="zh-CN"/>
        </w:rPr>
        <w:t xml:space="preserve">   </w:t>
      </w:r>
      <w:r>
        <w:rPr>
          <w:rFonts w:hint="eastAsia" w:ascii="仿宋_GB2312" w:hAnsi="仿宋_GB2312" w:eastAsia="仿宋_GB2312"/>
          <w:b w:val="0"/>
          <w:bCs w:val="0"/>
          <w:sz w:val="32"/>
          <w:szCs w:val="21"/>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0EA4C"/>
    <w:multiLevelType w:val="singleLevel"/>
    <w:tmpl w:val="4100EA4C"/>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778BB"/>
    <w:rsid w:val="00532F3A"/>
    <w:rsid w:val="00AF0442"/>
    <w:rsid w:val="01115954"/>
    <w:rsid w:val="011B2C09"/>
    <w:rsid w:val="01BE539A"/>
    <w:rsid w:val="02585122"/>
    <w:rsid w:val="027C03D7"/>
    <w:rsid w:val="02D66DE8"/>
    <w:rsid w:val="03635E29"/>
    <w:rsid w:val="03654504"/>
    <w:rsid w:val="03D120B1"/>
    <w:rsid w:val="03DB0950"/>
    <w:rsid w:val="042671C0"/>
    <w:rsid w:val="0430453B"/>
    <w:rsid w:val="04360C00"/>
    <w:rsid w:val="04385AEB"/>
    <w:rsid w:val="04680229"/>
    <w:rsid w:val="04983E90"/>
    <w:rsid w:val="04CA0E2F"/>
    <w:rsid w:val="04D66B18"/>
    <w:rsid w:val="05731A10"/>
    <w:rsid w:val="05B2061C"/>
    <w:rsid w:val="05DD085E"/>
    <w:rsid w:val="05DE2F75"/>
    <w:rsid w:val="065D2980"/>
    <w:rsid w:val="06627EF5"/>
    <w:rsid w:val="06833BD3"/>
    <w:rsid w:val="06FC3A3A"/>
    <w:rsid w:val="07167DD9"/>
    <w:rsid w:val="074F1DA7"/>
    <w:rsid w:val="075A554B"/>
    <w:rsid w:val="07D8153D"/>
    <w:rsid w:val="07F555AF"/>
    <w:rsid w:val="08396D35"/>
    <w:rsid w:val="083C346A"/>
    <w:rsid w:val="08DC6ECA"/>
    <w:rsid w:val="08E216CB"/>
    <w:rsid w:val="093121FB"/>
    <w:rsid w:val="093C216C"/>
    <w:rsid w:val="09440C0E"/>
    <w:rsid w:val="09776431"/>
    <w:rsid w:val="098D73CF"/>
    <w:rsid w:val="09BF1A05"/>
    <w:rsid w:val="09C440D5"/>
    <w:rsid w:val="0A2B60E5"/>
    <w:rsid w:val="0A5B1325"/>
    <w:rsid w:val="0ABA7468"/>
    <w:rsid w:val="0AC731D3"/>
    <w:rsid w:val="0AF9397F"/>
    <w:rsid w:val="0B48151B"/>
    <w:rsid w:val="0B4F3ABF"/>
    <w:rsid w:val="0B5542A3"/>
    <w:rsid w:val="0B830ECE"/>
    <w:rsid w:val="0BBD0D7A"/>
    <w:rsid w:val="0BD26A5F"/>
    <w:rsid w:val="0C031441"/>
    <w:rsid w:val="0C253686"/>
    <w:rsid w:val="0C263AE1"/>
    <w:rsid w:val="0C4277B1"/>
    <w:rsid w:val="0C441CCA"/>
    <w:rsid w:val="0CEA60B8"/>
    <w:rsid w:val="0D5620D2"/>
    <w:rsid w:val="0D980BDF"/>
    <w:rsid w:val="0DB92E80"/>
    <w:rsid w:val="0E9969E6"/>
    <w:rsid w:val="0FA14A20"/>
    <w:rsid w:val="103868CE"/>
    <w:rsid w:val="10491B79"/>
    <w:rsid w:val="10F631AF"/>
    <w:rsid w:val="11173D45"/>
    <w:rsid w:val="114C2F6D"/>
    <w:rsid w:val="11C60151"/>
    <w:rsid w:val="12063D10"/>
    <w:rsid w:val="122B2C5D"/>
    <w:rsid w:val="1261162D"/>
    <w:rsid w:val="127B3288"/>
    <w:rsid w:val="128C1A3E"/>
    <w:rsid w:val="12DD3022"/>
    <w:rsid w:val="12E02386"/>
    <w:rsid w:val="13785C50"/>
    <w:rsid w:val="13B94094"/>
    <w:rsid w:val="13BD3673"/>
    <w:rsid w:val="14071DFC"/>
    <w:rsid w:val="14256231"/>
    <w:rsid w:val="14907739"/>
    <w:rsid w:val="14A41189"/>
    <w:rsid w:val="14CF1088"/>
    <w:rsid w:val="14E7668F"/>
    <w:rsid w:val="14FF69FA"/>
    <w:rsid w:val="155534A4"/>
    <w:rsid w:val="15704EC5"/>
    <w:rsid w:val="157F6BAB"/>
    <w:rsid w:val="159F01E9"/>
    <w:rsid w:val="15D47890"/>
    <w:rsid w:val="15F418D0"/>
    <w:rsid w:val="16071113"/>
    <w:rsid w:val="16480DD4"/>
    <w:rsid w:val="166578B9"/>
    <w:rsid w:val="169F2137"/>
    <w:rsid w:val="1717204F"/>
    <w:rsid w:val="176B3D8E"/>
    <w:rsid w:val="176D7582"/>
    <w:rsid w:val="176E7E26"/>
    <w:rsid w:val="178350A7"/>
    <w:rsid w:val="17CF7E20"/>
    <w:rsid w:val="183F7F02"/>
    <w:rsid w:val="18545A3B"/>
    <w:rsid w:val="18605101"/>
    <w:rsid w:val="188A4187"/>
    <w:rsid w:val="18AD675D"/>
    <w:rsid w:val="18BC70C2"/>
    <w:rsid w:val="196B4299"/>
    <w:rsid w:val="197E669F"/>
    <w:rsid w:val="19A85A6D"/>
    <w:rsid w:val="19EE157F"/>
    <w:rsid w:val="1A285593"/>
    <w:rsid w:val="1A8566F0"/>
    <w:rsid w:val="1B5934AF"/>
    <w:rsid w:val="1BD56195"/>
    <w:rsid w:val="1C6C0D55"/>
    <w:rsid w:val="1C8A61A2"/>
    <w:rsid w:val="1C8E249C"/>
    <w:rsid w:val="1CAF526B"/>
    <w:rsid w:val="1CD0273C"/>
    <w:rsid w:val="1CEF2228"/>
    <w:rsid w:val="1CF87E11"/>
    <w:rsid w:val="1D2327BE"/>
    <w:rsid w:val="1D485D56"/>
    <w:rsid w:val="1D4F61B0"/>
    <w:rsid w:val="1DFE0478"/>
    <w:rsid w:val="1E0C306C"/>
    <w:rsid w:val="1E0F4B85"/>
    <w:rsid w:val="1EB463E8"/>
    <w:rsid w:val="1EDB7FD1"/>
    <w:rsid w:val="1F072D46"/>
    <w:rsid w:val="1F0B1739"/>
    <w:rsid w:val="1F2C1397"/>
    <w:rsid w:val="1F8916D3"/>
    <w:rsid w:val="1FDA3EE7"/>
    <w:rsid w:val="1FFB4151"/>
    <w:rsid w:val="20227CDC"/>
    <w:rsid w:val="20457E62"/>
    <w:rsid w:val="20667295"/>
    <w:rsid w:val="206A2CE7"/>
    <w:rsid w:val="20726A32"/>
    <w:rsid w:val="208728AE"/>
    <w:rsid w:val="20951C79"/>
    <w:rsid w:val="209E3B01"/>
    <w:rsid w:val="20FF3920"/>
    <w:rsid w:val="212069E2"/>
    <w:rsid w:val="21380B71"/>
    <w:rsid w:val="215A197A"/>
    <w:rsid w:val="2201170B"/>
    <w:rsid w:val="2227067D"/>
    <w:rsid w:val="22282C07"/>
    <w:rsid w:val="223270FE"/>
    <w:rsid w:val="230D4C45"/>
    <w:rsid w:val="233C0391"/>
    <w:rsid w:val="23467CF2"/>
    <w:rsid w:val="23B70B0D"/>
    <w:rsid w:val="248962E0"/>
    <w:rsid w:val="2495179A"/>
    <w:rsid w:val="249A0928"/>
    <w:rsid w:val="24D45DBE"/>
    <w:rsid w:val="253B4EC5"/>
    <w:rsid w:val="25871B33"/>
    <w:rsid w:val="25A157DB"/>
    <w:rsid w:val="25A51118"/>
    <w:rsid w:val="25FF2035"/>
    <w:rsid w:val="26110B19"/>
    <w:rsid w:val="261D4209"/>
    <w:rsid w:val="26232697"/>
    <w:rsid w:val="26812F86"/>
    <w:rsid w:val="26D24893"/>
    <w:rsid w:val="26DB4F22"/>
    <w:rsid w:val="27373CD5"/>
    <w:rsid w:val="27794DB1"/>
    <w:rsid w:val="277A4908"/>
    <w:rsid w:val="278E0786"/>
    <w:rsid w:val="27AA48B1"/>
    <w:rsid w:val="27B0795A"/>
    <w:rsid w:val="27D607E5"/>
    <w:rsid w:val="27E92A9A"/>
    <w:rsid w:val="28624820"/>
    <w:rsid w:val="28805FF3"/>
    <w:rsid w:val="288375E9"/>
    <w:rsid w:val="28AA79B1"/>
    <w:rsid w:val="29F01147"/>
    <w:rsid w:val="2A9D6F78"/>
    <w:rsid w:val="2AAC14EC"/>
    <w:rsid w:val="2B1569CF"/>
    <w:rsid w:val="2B7C1C10"/>
    <w:rsid w:val="2BB918A3"/>
    <w:rsid w:val="2BD052EF"/>
    <w:rsid w:val="2BE3663F"/>
    <w:rsid w:val="2C9C23E7"/>
    <w:rsid w:val="2CF00AEE"/>
    <w:rsid w:val="2D2758A0"/>
    <w:rsid w:val="2D353745"/>
    <w:rsid w:val="2DBE0580"/>
    <w:rsid w:val="2DDE28AB"/>
    <w:rsid w:val="2E036039"/>
    <w:rsid w:val="2E0B75F0"/>
    <w:rsid w:val="2E2B6B02"/>
    <w:rsid w:val="2E375F11"/>
    <w:rsid w:val="2E49417D"/>
    <w:rsid w:val="2E5D1ABA"/>
    <w:rsid w:val="2EAB6742"/>
    <w:rsid w:val="2EBF440A"/>
    <w:rsid w:val="2EEC2E27"/>
    <w:rsid w:val="2F614A32"/>
    <w:rsid w:val="2F841923"/>
    <w:rsid w:val="2F911124"/>
    <w:rsid w:val="2FAA00F6"/>
    <w:rsid w:val="2FB778BB"/>
    <w:rsid w:val="2FF840C4"/>
    <w:rsid w:val="30311360"/>
    <w:rsid w:val="304646D6"/>
    <w:rsid w:val="30603037"/>
    <w:rsid w:val="30BB417A"/>
    <w:rsid w:val="30C3556C"/>
    <w:rsid w:val="30CC22AC"/>
    <w:rsid w:val="30E8106B"/>
    <w:rsid w:val="312961C0"/>
    <w:rsid w:val="318E455A"/>
    <w:rsid w:val="31A24AD9"/>
    <w:rsid w:val="31B173FD"/>
    <w:rsid w:val="3238057C"/>
    <w:rsid w:val="328074C9"/>
    <w:rsid w:val="32AD1A29"/>
    <w:rsid w:val="32FA08E3"/>
    <w:rsid w:val="331916C4"/>
    <w:rsid w:val="332451D6"/>
    <w:rsid w:val="332542E0"/>
    <w:rsid w:val="336726BA"/>
    <w:rsid w:val="3376611E"/>
    <w:rsid w:val="33EE7CF0"/>
    <w:rsid w:val="33F85C1E"/>
    <w:rsid w:val="342B1E9D"/>
    <w:rsid w:val="34481A42"/>
    <w:rsid w:val="34517B64"/>
    <w:rsid w:val="34765CFB"/>
    <w:rsid w:val="34CC793A"/>
    <w:rsid w:val="34CF4235"/>
    <w:rsid w:val="352D43A4"/>
    <w:rsid w:val="359456E3"/>
    <w:rsid w:val="359E6063"/>
    <w:rsid w:val="35B64177"/>
    <w:rsid w:val="35F85DCF"/>
    <w:rsid w:val="36115E32"/>
    <w:rsid w:val="3621326A"/>
    <w:rsid w:val="36553704"/>
    <w:rsid w:val="3686369C"/>
    <w:rsid w:val="371B08FF"/>
    <w:rsid w:val="378A0DFC"/>
    <w:rsid w:val="37D310B3"/>
    <w:rsid w:val="382271B6"/>
    <w:rsid w:val="383B0788"/>
    <w:rsid w:val="384F5F23"/>
    <w:rsid w:val="389242CC"/>
    <w:rsid w:val="389F5D15"/>
    <w:rsid w:val="38A37D3C"/>
    <w:rsid w:val="392B35CA"/>
    <w:rsid w:val="392F4A18"/>
    <w:rsid w:val="39613157"/>
    <w:rsid w:val="39736D1A"/>
    <w:rsid w:val="39BF625A"/>
    <w:rsid w:val="39D30741"/>
    <w:rsid w:val="3A0660B8"/>
    <w:rsid w:val="3A1C4AC7"/>
    <w:rsid w:val="3A382BDD"/>
    <w:rsid w:val="3A46745B"/>
    <w:rsid w:val="3AF52EFE"/>
    <w:rsid w:val="3B1543D4"/>
    <w:rsid w:val="3B63491F"/>
    <w:rsid w:val="3B6E4C2C"/>
    <w:rsid w:val="3B8528E0"/>
    <w:rsid w:val="3B934AC0"/>
    <w:rsid w:val="3BA30910"/>
    <w:rsid w:val="3BAD4A3D"/>
    <w:rsid w:val="3BB30938"/>
    <w:rsid w:val="3BC207EF"/>
    <w:rsid w:val="3BD86BF7"/>
    <w:rsid w:val="3BF70BB0"/>
    <w:rsid w:val="3C357489"/>
    <w:rsid w:val="3C76017D"/>
    <w:rsid w:val="3C7C680B"/>
    <w:rsid w:val="3C8C1C56"/>
    <w:rsid w:val="3CA804A9"/>
    <w:rsid w:val="3CE06D9F"/>
    <w:rsid w:val="3CF10B0C"/>
    <w:rsid w:val="3D241B75"/>
    <w:rsid w:val="3D3B5A7F"/>
    <w:rsid w:val="3D8A3960"/>
    <w:rsid w:val="3DF9439F"/>
    <w:rsid w:val="3E853033"/>
    <w:rsid w:val="3EDF4107"/>
    <w:rsid w:val="3F053D9D"/>
    <w:rsid w:val="3F4417A6"/>
    <w:rsid w:val="3F852D47"/>
    <w:rsid w:val="3FB36256"/>
    <w:rsid w:val="3FDC289C"/>
    <w:rsid w:val="3FEF7D31"/>
    <w:rsid w:val="40114F50"/>
    <w:rsid w:val="402F03E8"/>
    <w:rsid w:val="40365F1B"/>
    <w:rsid w:val="40871E44"/>
    <w:rsid w:val="40D52A79"/>
    <w:rsid w:val="41195AEF"/>
    <w:rsid w:val="41491D47"/>
    <w:rsid w:val="41761A67"/>
    <w:rsid w:val="418E1B8D"/>
    <w:rsid w:val="41F41124"/>
    <w:rsid w:val="42BF376A"/>
    <w:rsid w:val="43644B32"/>
    <w:rsid w:val="43CB4F85"/>
    <w:rsid w:val="4411674F"/>
    <w:rsid w:val="44121058"/>
    <w:rsid w:val="4424692A"/>
    <w:rsid w:val="447C5DE8"/>
    <w:rsid w:val="45384669"/>
    <w:rsid w:val="455627D8"/>
    <w:rsid w:val="468B52F1"/>
    <w:rsid w:val="46E57F7B"/>
    <w:rsid w:val="47000EEC"/>
    <w:rsid w:val="47494E91"/>
    <w:rsid w:val="47533CC1"/>
    <w:rsid w:val="475D64D4"/>
    <w:rsid w:val="478515BE"/>
    <w:rsid w:val="47B9058E"/>
    <w:rsid w:val="47F86DF5"/>
    <w:rsid w:val="481014C4"/>
    <w:rsid w:val="48AA4838"/>
    <w:rsid w:val="48AB0463"/>
    <w:rsid w:val="48C21665"/>
    <w:rsid w:val="48CA1D71"/>
    <w:rsid w:val="48D7473F"/>
    <w:rsid w:val="48F05985"/>
    <w:rsid w:val="49511A0B"/>
    <w:rsid w:val="496078A0"/>
    <w:rsid w:val="49756DE1"/>
    <w:rsid w:val="49B46C90"/>
    <w:rsid w:val="49BD726D"/>
    <w:rsid w:val="49D818C1"/>
    <w:rsid w:val="49DB11D5"/>
    <w:rsid w:val="4A6E6D0F"/>
    <w:rsid w:val="4A8D191A"/>
    <w:rsid w:val="4ADC6E52"/>
    <w:rsid w:val="4AE7560F"/>
    <w:rsid w:val="4B68411A"/>
    <w:rsid w:val="4B6E74F6"/>
    <w:rsid w:val="4B8B78E2"/>
    <w:rsid w:val="4C376EBA"/>
    <w:rsid w:val="4CC63190"/>
    <w:rsid w:val="4CCF2E8F"/>
    <w:rsid w:val="4DFC6C7C"/>
    <w:rsid w:val="4E740FBA"/>
    <w:rsid w:val="4E7E54EE"/>
    <w:rsid w:val="4E83107F"/>
    <w:rsid w:val="4E9D0CEA"/>
    <w:rsid w:val="4EC55369"/>
    <w:rsid w:val="4EF620DD"/>
    <w:rsid w:val="4F165FF7"/>
    <w:rsid w:val="4F1C0816"/>
    <w:rsid w:val="4F240E6C"/>
    <w:rsid w:val="4F28606B"/>
    <w:rsid w:val="4F3204DE"/>
    <w:rsid w:val="4F424C7B"/>
    <w:rsid w:val="4F6A0F42"/>
    <w:rsid w:val="4F7C3417"/>
    <w:rsid w:val="4F8D48A6"/>
    <w:rsid w:val="4FA65FA7"/>
    <w:rsid w:val="4FE227E2"/>
    <w:rsid w:val="4FEB77FA"/>
    <w:rsid w:val="505E44C0"/>
    <w:rsid w:val="506B2D35"/>
    <w:rsid w:val="50D27B3A"/>
    <w:rsid w:val="50E55791"/>
    <w:rsid w:val="50ED7655"/>
    <w:rsid w:val="51090A8B"/>
    <w:rsid w:val="5191512D"/>
    <w:rsid w:val="51940AE7"/>
    <w:rsid w:val="51A02073"/>
    <w:rsid w:val="51FC0C50"/>
    <w:rsid w:val="522173B1"/>
    <w:rsid w:val="522B64D9"/>
    <w:rsid w:val="528F6760"/>
    <w:rsid w:val="52C9523A"/>
    <w:rsid w:val="538733B9"/>
    <w:rsid w:val="539F1D57"/>
    <w:rsid w:val="53DD16BF"/>
    <w:rsid w:val="53EB0152"/>
    <w:rsid w:val="53F24B11"/>
    <w:rsid w:val="54257D41"/>
    <w:rsid w:val="542F22C0"/>
    <w:rsid w:val="54381051"/>
    <w:rsid w:val="54802F56"/>
    <w:rsid w:val="54C10CE6"/>
    <w:rsid w:val="550C3D20"/>
    <w:rsid w:val="55C8440F"/>
    <w:rsid w:val="56256D87"/>
    <w:rsid w:val="565B716B"/>
    <w:rsid w:val="56743397"/>
    <w:rsid w:val="570E3072"/>
    <w:rsid w:val="57334BCC"/>
    <w:rsid w:val="573E5DEE"/>
    <w:rsid w:val="575A6E11"/>
    <w:rsid w:val="577010D2"/>
    <w:rsid w:val="57B8554F"/>
    <w:rsid w:val="57D06DE0"/>
    <w:rsid w:val="57D07DCB"/>
    <w:rsid w:val="57DA5C2D"/>
    <w:rsid w:val="581E55D3"/>
    <w:rsid w:val="5827336F"/>
    <w:rsid w:val="58BE2761"/>
    <w:rsid w:val="58BE318C"/>
    <w:rsid w:val="58DB3864"/>
    <w:rsid w:val="590A3FC8"/>
    <w:rsid w:val="59BE0B51"/>
    <w:rsid w:val="59ED0C59"/>
    <w:rsid w:val="59FB2F63"/>
    <w:rsid w:val="5A1E5359"/>
    <w:rsid w:val="5AAE565C"/>
    <w:rsid w:val="5AEB4F81"/>
    <w:rsid w:val="5AEB701A"/>
    <w:rsid w:val="5B303F98"/>
    <w:rsid w:val="5B4E4CB2"/>
    <w:rsid w:val="5BB34123"/>
    <w:rsid w:val="5BF10718"/>
    <w:rsid w:val="5C040899"/>
    <w:rsid w:val="5C115161"/>
    <w:rsid w:val="5C215B62"/>
    <w:rsid w:val="5C450CA1"/>
    <w:rsid w:val="5C590355"/>
    <w:rsid w:val="5C6F2610"/>
    <w:rsid w:val="5C7204FC"/>
    <w:rsid w:val="5CBD3096"/>
    <w:rsid w:val="5CDE48CD"/>
    <w:rsid w:val="5D273C4B"/>
    <w:rsid w:val="5D702BAD"/>
    <w:rsid w:val="5D9D2CC4"/>
    <w:rsid w:val="5DA82D80"/>
    <w:rsid w:val="5DC0263A"/>
    <w:rsid w:val="5DD17D80"/>
    <w:rsid w:val="5DD9046D"/>
    <w:rsid w:val="5DE2052E"/>
    <w:rsid w:val="5DF11918"/>
    <w:rsid w:val="5E334485"/>
    <w:rsid w:val="5F93019B"/>
    <w:rsid w:val="5FBD3661"/>
    <w:rsid w:val="5FD9727F"/>
    <w:rsid w:val="600439DE"/>
    <w:rsid w:val="60671F8A"/>
    <w:rsid w:val="6073332C"/>
    <w:rsid w:val="60B36713"/>
    <w:rsid w:val="60BB7CA5"/>
    <w:rsid w:val="615F72EB"/>
    <w:rsid w:val="61970CFB"/>
    <w:rsid w:val="61A73A3E"/>
    <w:rsid w:val="61C9029A"/>
    <w:rsid w:val="61CE10B6"/>
    <w:rsid w:val="61F663C5"/>
    <w:rsid w:val="620D6078"/>
    <w:rsid w:val="622E6CD2"/>
    <w:rsid w:val="6243232D"/>
    <w:rsid w:val="62703715"/>
    <w:rsid w:val="628E7347"/>
    <w:rsid w:val="62EF54F9"/>
    <w:rsid w:val="633E42A8"/>
    <w:rsid w:val="63622AE3"/>
    <w:rsid w:val="6388676F"/>
    <w:rsid w:val="639005F4"/>
    <w:rsid w:val="63B30DFF"/>
    <w:rsid w:val="63E9468E"/>
    <w:rsid w:val="63F06433"/>
    <w:rsid w:val="64055046"/>
    <w:rsid w:val="640C4E42"/>
    <w:rsid w:val="64152E8D"/>
    <w:rsid w:val="644F0CDF"/>
    <w:rsid w:val="64926474"/>
    <w:rsid w:val="656B0C40"/>
    <w:rsid w:val="65771C4B"/>
    <w:rsid w:val="66275CAC"/>
    <w:rsid w:val="663F208B"/>
    <w:rsid w:val="665323A2"/>
    <w:rsid w:val="66575B9E"/>
    <w:rsid w:val="668A30D6"/>
    <w:rsid w:val="6690150E"/>
    <w:rsid w:val="66B141AC"/>
    <w:rsid w:val="66E630C5"/>
    <w:rsid w:val="66EE0BD8"/>
    <w:rsid w:val="671318A7"/>
    <w:rsid w:val="671E53A3"/>
    <w:rsid w:val="674F0225"/>
    <w:rsid w:val="67875C90"/>
    <w:rsid w:val="67A1360D"/>
    <w:rsid w:val="67E229A3"/>
    <w:rsid w:val="68193EDC"/>
    <w:rsid w:val="68554232"/>
    <w:rsid w:val="6866527A"/>
    <w:rsid w:val="68AF1CED"/>
    <w:rsid w:val="69A05D49"/>
    <w:rsid w:val="69AE310B"/>
    <w:rsid w:val="6A146F4F"/>
    <w:rsid w:val="6A5C7AAD"/>
    <w:rsid w:val="6A7072FA"/>
    <w:rsid w:val="6A8A71B0"/>
    <w:rsid w:val="6AA617C7"/>
    <w:rsid w:val="6ACA2C62"/>
    <w:rsid w:val="6AD40ED0"/>
    <w:rsid w:val="6B5E117D"/>
    <w:rsid w:val="6B674A1D"/>
    <w:rsid w:val="6B733CE4"/>
    <w:rsid w:val="6BA6374E"/>
    <w:rsid w:val="6BC513C0"/>
    <w:rsid w:val="6C70658C"/>
    <w:rsid w:val="6C771D7B"/>
    <w:rsid w:val="6CD16535"/>
    <w:rsid w:val="6CE90085"/>
    <w:rsid w:val="6D090D30"/>
    <w:rsid w:val="6D1673F1"/>
    <w:rsid w:val="6D2562AB"/>
    <w:rsid w:val="6D3071BB"/>
    <w:rsid w:val="6D765DB0"/>
    <w:rsid w:val="6D8D336C"/>
    <w:rsid w:val="6D9A5485"/>
    <w:rsid w:val="6DBF2CAD"/>
    <w:rsid w:val="6DC628EB"/>
    <w:rsid w:val="6DCE710F"/>
    <w:rsid w:val="6DF4260A"/>
    <w:rsid w:val="6E177578"/>
    <w:rsid w:val="6E296A66"/>
    <w:rsid w:val="6F0F4700"/>
    <w:rsid w:val="6F2D2054"/>
    <w:rsid w:val="6F8F48F7"/>
    <w:rsid w:val="6FC10AFE"/>
    <w:rsid w:val="70574105"/>
    <w:rsid w:val="70817008"/>
    <w:rsid w:val="70C344F4"/>
    <w:rsid w:val="70E70B32"/>
    <w:rsid w:val="70FD734F"/>
    <w:rsid w:val="70FF65C2"/>
    <w:rsid w:val="719E1918"/>
    <w:rsid w:val="71B70800"/>
    <w:rsid w:val="72363AB7"/>
    <w:rsid w:val="724A32D6"/>
    <w:rsid w:val="72680E86"/>
    <w:rsid w:val="72BC4452"/>
    <w:rsid w:val="73865769"/>
    <w:rsid w:val="740F08B3"/>
    <w:rsid w:val="743C75FC"/>
    <w:rsid w:val="74576024"/>
    <w:rsid w:val="74854B20"/>
    <w:rsid w:val="74A31B16"/>
    <w:rsid w:val="74DB669C"/>
    <w:rsid w:val="74FE6A47"/>
    <w:rsid w:val="75577FC9"/>
    <w:rsid w:val="75714B99"/>
    <w:rsid w:val="75C00F2F"/>
    <w:rsid w:val="76246D66"/>
    <w:rsid w:val="76445EE2"/>
    <w:rsid w:val="766C1232"/>
    <w:rsid w:val="76B43558"/>
    <w:rsid w:val="76CA6974"/>
    <w:rsid w:val="77193C2B"/>
    <w:rsid w:val="7731237C"/>
    <w:rsid w:val="773B58A1"/>
    <w:rsid w:val="77EA076A"/>
    <w:rsid w:val="78377F15"/>
    <w:rsid w:val="78CE7A5A"/>
    <w:rsid w:val="790A02C6"/>
    <w:rsid w:val="792C500F"/>
    <w:rsid w:val="794173B5"/>
    <w:rsid w:val="7943427E"/>
    <w:rsid w:val="79B62944"/>
    <w:rsid w:val="79DA2AA5"/>
    <w:rsid w:val="7A8F6B11"/>
    <w:rsid w:val="7A932AF6"/>
    <w:rsid w:val="7A9E3AFE"/>
    <w:rsid w:val="7AA94B66"/>
    <w:rsid w:val="7B281BAC"/>
    <w:rsid w:val="7B2C6B8A"/>
    <w:rsid w:val="7B621A99"/>
    <w:rsid w:val="7BA133CE"/>
    <w:rsid w:val="7BBF3AE3"/>
    <w:rsid w:val="7BF34A25"/>
    <w:rsid w:val="7C856395"/>
    <w:rsid w:val="7CBE0DB3"/>
    <w:rsid w:val="7D03198F"/>
    <w:rsid w:val="7D45159D"/>
    <w:rsid w:val="7D581E52"/>
    <w:rsid w:val="7D5E4DC7"/>
    <w:rsid w:val="7E2B78A1"/>
    <w:rsid w:val="7E4B5473"/>
    <w:rsid w:val="7E864670"/>
    <w:rsid w:val="7EC56B19"/>
    <w:rsid w:val="7F3161BF"/>
    <w:rsid w:val="7F625CC0"/>
    <w:rsid w:val="7F6327FD"/>
    <w:rsid w:val="7FBC6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484747"/>
      <w:u w:val="none"/>
    </w:rPr>
  </w:style>
  <w:style w:type="character" w:styleId="10">
    <w:name w:val="Emphasis"/>
    <w:basedOn w:val="8"/>
    <w:qFormat/>
    <w:uiPriority w:val="0"/>
    <w:rPr>
      <w:i/>
    </w:rPr>
  </w:style>
  <w:style w:type="character" w:styleId="11">
    <w:name w:val="Hyperlink"/>
    <w:basedOn w:val="8"/>
    <w:qFormat/>
    <w:uiPriority w:val="0"/>
    <w:rPr>
      <w:color w:val="484747"/>
      <w:u w:val="none"/>
    </w:rPr>
  </w:style>
  <w:style w:type="paragraph" w:customStyle="1" w:styleId="12">
    <w:name w:val="正文 New New"/>
    <w:qFormat/>
    <w:uiPriority w:val="0"/>
    <w:pPr>
      <w:widowControl w:val="0"/>
      <w:jc w:val="both"/>
    </w:pPr>
    <w:rPr>
      <w:rFonts w:ascii="Calibri" w:hAnsi="Calibri" w:eastAsia="宋体" w:cstheme="minorBidi"/>
      <w:kern w:val="2"/>
      <w:sz w:val="21"/>
      <w:szCs w:val="24"/>
      <w:lang w:val="en-US" w:eastAsia="zh-CN" w:bidi="ar-SA"/>
    </w:rPr>
  </w:style>
  <w:style w:type="paragraph" w:customStyle="1" w:styleId="13">
    <w:name w:val="正文 New New New New"/>
    <w:qFormat/>
    <w:uiPriority w:val="0"/>
    <w:pPr>
      <w:widowControl w:val="0"/>
      <w:jc w:val="both"/>
    </w:pPr>
    <w:rPr>
      <w:rFonts w:ascii="Calibri" w:hAnsi="Calibri" w:eastAsia="宋体" w:cstheme="minorBidi"/>
      <w:kern w:val="2"/>
      <w:sz w:val="21"/>
      <w:szCs w:val="24"/>
      <w:lang w:val="en-US" w:eastAsia="zh-CN" w:bidi="ar-SA"/>
    </w:rPr>
  </w:style>
  <w:style w:type="paragraph" w:customStyle="1" w:styleId="14">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5">
    <w:name w:val="正文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6">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7">
    <w:name w:val="正文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character" w:customStyle="1" w:styleId="18">
    <w:name w:val="layui-this"/>
    <w:basedOn w:val="8"/>
    <w:qFormat/>
    <w:uiPriority w:val="0"/>
    <w:rPr>
      <w:bdr w:val="single" w:color="EEEEEE" w:sz="4" w:space="0"/>
      <w:shd w:val="clear" w:fill="FFFFFF"/>
    </w:rPr>
  </w:style>
  <w:style w:type="character" w:customStyle="1" w:styleId="19">
    <w:name w:val="iconhangzhengleiwuzishenqing"/>
    <w:basedOn w:val="8"/>
    <w:qFormat/>
    <w:uiPriority w:val="0"/>
    <w:rPr>
      <w:color w:val="DEBE4A"/>
    </w:rPr>
  </w:style>
  <w:style w:type="character" w:customStyle="1" w:styleId="20">
    <w:name w:val="icontousu2"/>
    <w:basedOn w:val="8"/>
    <w:qFormat/>
    <w:uiPriority w:val="0"/>
    <w:rPr>
      <w:color w:val="9F8CCC"/>
    </w:rPr>
  </w:style>
  <w:style w:type="character" w:customStyle="1" w:styleId="21">
    <w:name w:val="iconliuyan"/>
    <w:basedOn w:val="8"/>
    <w:qFormat/>
    <w:uiPriority w:val="0"/>
    <w:rPr>
      <w:color w:val="72B8F4"/>
    </w:rPr>
  </w:style>
  <w:style w:type="character" w:customStyle="1" w:styleId="22">
    <w:name w:val="iconzhishiku1"/>
    <w:basedOn w:val="8"/>
    <w:qFormat/>
    <w:uiPriority w:val="0"/>
    <w:rPr>
      <w:color w:val="95CA86"/>
    </w:rPr>
  </w:style>
  <w:style w:type="character" w:customStyle="1" w:styleId="23">
    <w:name w:val="iconduihua2"/>
    <w:basedOn w:val="8"/>
    <w:qFormat/>
    <w:uiPriority w:val="0"/>
    <w:rPr>
      <w:color w:val="7E94E2"/>
    </w:rPr>
  </w:style>
  <w:style w:type="character" w:customStyle="1" w:styleId="24">
    <w:name w:val="iconxinfangtousu"/>
    <w:basedOn w:val="8"/>
    <w:qFormat/>
    <w:uiPriority w:val="0"/>
    <w:rPr>
      <w:color w:val="EE7869"/>
    </w:rPr>
  </w:style>
  <w:style w:type="character" w:customStyle="1" w:styleId="25">
    <w:name w:val="unlink"/>
    <w:basedOn w:val="8"/>
    <w:qFormat/>
    <w:uiPriority w:val="0"/>
    <w:rPr>
      <w:shd w:val="clear" w:fill="E0E0E0"/>
    </w:rPr>
  </w:style>
  <w:style w:type="character" w:customStyle="1" w:styleId="26">
    <w:name w:val="first-child"/>
    <w:basedOn w:val="8"/>
    <w:qFormat/>
    <w:uiPriority w:val="0"/>
  </w:style>
  <w:style w:type="character" w:customStyle="1" w:styleId="27">
    <w:name w:val="spanleft"/>
    <w:basedOn w:val="8"/>
    <w:qFormat/>
    <w:uiPriority w:val="0"/>
  </w:style>
  <w:style w:type="character" w:customStyle="1" w:styleId="28">
    <w:name w:val="spanleft1"/>
    <w:basedOn w:val="8"/>
    <w:qFormat/>
    <w:uiPriority w:val="0"/>
  </w:style>
  <w:style w:type="character" w:customStyle="1" w:styleId="29">
    <w:name w:val="spanleft2"/>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2021-06-17T04:40:00Z</dcterms:created>
  <dc:creator>zsh</dc:creator>
  <cp:lastModifiedBy>冯铭坚</cp:lastModifiedBy>
  <dcterms:modified xsi:type="dcterms:W3CDTF">2021-08-17T03:31:16Z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73DD85C477684BCC833FD8ECB63E018F</vt:lpwstr>
  </property>
</Properties>
</file>