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jc w:val="left"/>
        <w:textAlignment w:val="auto"/>
        <w:rPr>
          <w:rFonts w:hint="eastAsia" w:ascii="黑体" w:hAnsi="黑体" w:eastAsia="黑体" w:cs="黑体"/>
          <w:b w:val="0"/>
          <w:bCs w:val="0"/>
          <w:color w:val="030303"/>
          <w:sz w:val="32"/>
          <w:szCs w:val="32"/>
          <w:shd w:val="clear" w:color="auto" w:fill="FFFFFF"/>
          <w:lang w:val="en-US" w:eastAsia="zh-CN"/>
        </w:rPr>
      </w:pPr>
      <w:r>
        <w:rPr>
          <w:rFonts w:hint="eastAsia" w:ascii="黑体" w:hAnsi="黑体" w:eastAsia="黑体" w:cs="黑体"/>
          <w:b w:val="0"/>
          <w:bCs w:val="0"/>
          <w:color w:val="030303"/>
          <w:sz w:val="32"/>
          <w:szCs w:val="32"/>
          <w:shd w:val="clear" w:color="auto" w:fill="FFFFFF"/>
          <w:lang w:val="en-US" w:eastAsia="zh-CN"/>
        </w:rPr>
        <w:t>附件1</w:t>
      </w:r>
    </w:p>
    <w:p>
      <w:pPr>
        <w:keepNext w:val="0"/>
        <w:keepLines w:val="0"/>
        <w:pageBreakBefore w:val="0"/>
        <w:kinsoku/>
        <w:wordWrap/>
        <w:overflowPunct/>
        <w:topLinePunct w:val="0"/>
        <w:autoSpaceDE/>
        <w:autoSpaceDN/>
        <w:bidi w:val="0"/>
        <w:adjustRightInd/>
        <w:snapToGrid/>
        <w:spacing w:line="600" w:lineRule="exact"/>
        <w:ind w:left="0"/>
        <w:jc w:val="left"/>
        <w:textAlignment w:val="auto"/>
        <w:rPr>
          <w:rFonts w:hint="default" w:ascii="黑体" w:hAnsi="黑体" w:eastAsia="黑体" w:cs="黑体"/>
          <w:b w:val="0"/>
          <w:bCs w:val="0"/>
          <w:color w:val="030303"/>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b w:val="0"/>
          <w:bCs w:val="0"/>
          <w:color w:val="030303"/>
          <w:sz w:val="44"/>
          <w:szCs w:val="44"/>
          <w:shd w:val="clear" w:color="auto" w:fill="FFFFFF"/>
        </w:rPr>
      </w:pPr>
      <w:r>
        <w:rPr>
          <w:rFonts w:hint="eastAsia" w:ascii="方正小标宋简体" w:hAnsi="方正小标宋简体" w:eastAsia="方正小标宋简体" w:cs="方正小标宋简体"/>
          <w:b w:val="0"/>
          <w:bCs w:val="0"/>
          <w:color w:val="030303"/>
          <w:sz w:val="44"/>
          <w:szCs w:val="44"/>
          <w:shd w:val="clear" w:color="auto" w:fill="FFFFFF"/>
        </w:rPr>
        <w:t>佛山市房地产价格评估</w:t>
      </w:r>
    </w:p>
    <w:p>
      <w:pPr>
        <w:keepNext w:val="0"/>
        <w:keepLines w:val="0"/>
        <w:pageBreakBefore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b w:val="0"/>
          <w:bCs w:val="0"/>
          <w:color w:val="030303"/>
          <w:sz w:val="44"/>
          <w:szCs w:val="44"/>
          <w:shd w:val="clear" w:color="auto" w:fill="FFFFFF"/>
        </w:rPr>
      </w:pPr>
      <w:r>
        <w:rPr>
          <w:rFonts w:hint="eastAsia" w:ascii="方正小标宋简体" w:hAnsi="方正小标宋简体" w:eastAsia="方正小标宋简体" w:cs="方正小标宋简体"/>
          <w:b w:val="0"/>
          <w:bCs w:val="0"/>
          <w:color w:val="030303"/>
          <w:sz w:val="44"/>
          <w:szCs w:val="44"/>
          <w:shd w:val="clear" w:color="auto" w:fill="FFFFFF"/>
        </w:rPr>
        <w:t>专家</w:t>
      </w:r>
      <w:bookmarkStart w:id="0" w:name="_GoBack"/>
      <w:bookmarkEnd w:id="0"/>
      <w:r>
        <w:rPr>
          <w:rFonts w:hint="eastAsia" w:ascii="方正小标宋简体" w:hAnsi="方正小标宋简体" w:eastAsia="方正小标宋简体" w:cs="方正小标宋简体"/>
          <w:b w:val="0"/>
          <w:bCs w:val="0"/>
          <w:color w:val="030303"/>
          <w:sz w:val="44"/>
          <w:szCs w:val="44"/>
          <w:shd w:val="clear" w:color="auto" w:fill="FFFFFF"/>
        </w:rPr>
        <w:t>委员会管理办法</w:t>
      </w:r>
    </w:p>
    <w:p>
      <w:pPr>
        <w:keepNext w:val="0"/>
        <w:keepLines w:val="0"/>
        <w:pageBreakBefore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b w:val="0"/>
          <w:bCs w:val="0"/>
          <w:color w:val="030303"/>
          <w:sz w:val="28"/>
          <w:szCs w:val="28"/>
          <w:shd w:val="clear" w:color="auto" w:fill="FFFFFF"/>
          <w:lang w:eastAsia="zh-CN"/>
        </w:rPr>
      </w:pPr>
      <w:r>
        <w:rPr>
          <w:rFonts w:hint="eastAsia" w:ascii="方正小标宋简体" w:hAnsi="方正小标宋简体" w:eastAsia="方正小标宋简体" w:cs="方正小标宋简体"/>
          <w:b w:val="0"/>
          <w:bCs w:val="0"/>
          <w:color w:val="030303"/>
          <w:sz w:val="28"/>
          <w:szCs w:val="28"/>
          <w:shd w:val="clear" w:color="auto" w:fill="FFFFFF"/>
          <w:lang w:eastAsia="zh-CN"/>
        </w:rPr>
        <w:t>（</w:t>
      </w:r>
      <w:r>
        <w:rPr>
          <w:rFonts w:hint="eastAsia" w:ascii="方正小标宋简体" w:hAnsi="方正小标宋简体" w:eastAsia="方正小标宋简体" w:cs="方正小标宋简体"/>
          <w:b w:val="0"/>
          <w:bCs w:val="0"/>
          <w:color w:val="030303"/>
          <w:sz w:val="28"/>
          <w:szCs w:val="28"/>
          <w:shd w:val="clear" w:color="auto" w:fill="FFFFFF"/>
          <w:lang w:val="en-US" w:eastAsia="zh-CN"/>
        </w:rPr>
        <w:t>征求意见稿</w:t>
      </w:r>
      <w:r>
        <w:rPr>
          <w:rFonts w:hint="eastAsia" w:ascii="方正小标宋简体" w:hAnsi="方正小标宋简体" w:eastAsia="方正小标宋简体" w:cs="方正小标宋简体"/>
          <w:b w:val="0"/>
          <w:bCs w:val="0"/>
          <w:color w:val="030303"/>
          <w:sz w:val="28"/>
          <w:szCs w:val="28"/>
          <w:shd w:val="clear" w:color="auto" w:fill="FFFFFF"/>
          <w:lang w:eastAsia="zh-CN"/>
        </w:rPr>
        <w:t>）</w:t>
      </w:r>
    </w:p>
    <w:p>
      <w:pPr>
        <w:keepNext w:val="0"/>
        <w:keepLines w:val="0"/>
        <w:pageBreakBefore w:val="0"/>
        <w:kinsoku/>
        <w:wordWrap/>
        <w:overflowPunct/>
        <w:topLinePunct w:val="0"/>
        <w:autoSpaceDE/>
        <w:autoSpaceDN/>
        <w:bidi w:val="0"/>
        <w:adjustRightInd/>
        <w:snapToGrid/>
        <w:spacing w:line="600" w:lineRule="exact"/>
        <w:ind w:left="0"/>
        <w:jc w:val="center"/>
        <w:textAlignment w:val="auto"/>
        <w:rPr>
          <w:rFonts w:ascii="仿宋" w:hAnsi="仿宋" w:eastAsia="仿宋" w:cs="仿宋"/>
          <w:b/>
          <w:bCs/>
          <w:color w:val="030303"/>
          <w:sz w:val="32"/>
          <w:szCs w:val="32"/>
          <w:shd w:val="clear" w:color="auto" w:fill="FFFFFF"/>
        </w:rPr>
      </w:pPr>
    </w:p>
    <w:p>
      <w:pPr>
        <w:pStyle w:val="5"/>
        <w:keepNext w:val="0"/>
        <w:keepLines w:val="0"/>
        <w:pageBreakBefore w:val="0"/>
        <w:numPr>
          <w:ilvl w:val="0"/>
          <w:numId w:val="1"/>
        </w:numPr>
        <w:kinsoku/>
        <w:wordWrap/>
        <w:overflowPunct/>
        <w:topLinePunct w:val="0"/>
        <w:autoSpaceDE/>
        <w:autoSpaceDN/>
        <w:bidi w:val="0"/>
        <w:adjustRightInd/>
        <w:snapToGrid/>
        <w:spacing w:line="600" w:lineRule="exact"/>
        <w:ind w:left="0" w:firstLineChars="0"/>
        <w:jc w:val="center"/>
        <w:textAlignment w:val="auto"/>
        <w:rPr>
          <w:rFonts w:ascii="黑体" w:hAnsi="黑体" w:eastAsia="黑体" w:cs="黑体"/>
          <w:color w:val="030303"/>
          <w:sz w:val="32"/>
          <w:szCs w:val="32"/>
          <w:shd w:val="clear" w:color="auto" w:fill="FFFFFF"/>
        </w:rPr>
      </w:pPr>
      <w:r>
        <w:rPr>
          <w:rFonts w:hint="eastAsia" w:ascii="黑体" w:hAnsi="黑体" w:eastAsia="黑体" w:cs="黑体"/>
          <w:color w:val="030303"/>
          <w:sz w:val="32"/>
          <w:szCs w:val="32"/>
          <w:shd w:val="clear" w:color="auto" w:fill="FFFFFF"/>
          <w:lang w:val="en-US" w:eastAsia="zh-CN"/>
        </w:rPr>
        <w:t xml:space="preserve"> </w:t>
      </w:r>
      <w:r>
        <w:rPr>
          <w:rFonts w:hint="eastAsia" w:ascii="黑体" w:hAnsi="黑体" w:eastAsia="黑体" w:cs="黑体"/>
          <w:color w:val="030303"/>
          <w:sz w:val="32"/>
          <w:szCs w:val="32"/>
          <w:shd w:val="clear" w:color="auto" w:fill="FFFFFF"/>
        </w:rPr>
        <w:t>总则</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562" w:firstLineChars="200"/>
        <w:textAlignment w:val="auto"/>
        <w:rPr>
          <w:rFonts w:hint="default" w:ascii="仿宋_GB2312" w:hAnsi="仿宋_GB2312" w:eastAsia="仿宋_GB2312" w:cs="仿宋_GB2312"/>
          <w:color w:val="030303"/>
          <w:sz w:val="32"/>
          <w:szCs w:val="32"/>
          <w:shd w:val="clear" w:color="auto" w:fill="FFFFFF"/>
          <w:lang w:val="en-US" w:eastAsia="zh-CN"/>
        </w:rPr>
      </w:pPr>
      <w:r>
        <w:rPr>
          <w:rFonts w:hint="eastAsia" w:ascii="仿宋_GB2312" w:hAnsi="仿宋_GB2312" w:eastAsia="仿宋_GB2312" w:cs="仿宋_GB2312"/>
          <w:b/>
          <w:bCs/>
          <w:color w:val="030303"/>
          <w:sz w:val="28"/>
          <w:szCs w:val="28"/>
          <w:shd w:val="clear" w:color="auto" w:fill="FFFFFF"/>
        </w:rPr>
        <w:t>第一条</w:t>
      </w:r>
      <w:r>
        <w:rPr>
          <w:rFonts w:hint="eastAsia" w:ascii="仿宋_GB2312" w:hAnsi="仿宋_GB2312" w:eastAsia="仿宋_GB2312" w:cs="仿宋_GB2312"/>
          <w:color w:val="030303"/>
          <w:sz w:val="28"/>
          <w:szCs w:val="28"/>
          <w:shd w:val="clear" w:color="auto" w:fill="FFFFFF"/>
        </w:rPr>
        <w:t xml:space="preserve"> </w:t>
      </w:r>
      <w:r>
        <w:rPr>
          <w:rFonts w:hint="eastAsia" w:ascii="仿宋_GB2312" w:hAnsi="仿宋_GB2312" w:eastAsia="仿宋_GB2312" w:cs="仿宋_GB2312"/>
          <w:color w:val="030303"/>
          <w:sz w:val="32"/>
          <w:szCs w:val="32"/>
          <w:shd w:val="clear" w:color="auto" w:fill="FFFFFF"/>
        </w:rPr>
        <w:t>为加强</w:t>
      </w:r>
      <w:r>
        <w:rPr>
          <w:rFonts w:hint="eastAsia" w:ascii="仿宋_GB2312" w:hAnsi="仿宋_GB2312" w:eastAsia="仿宋_GB2312" w:cs="仿宋_GB2312"/>
          <w:color w:val="030303"/>
          <w:sz w:val="32"/>
          <w:szCs w:val="32"/>
          <w:shd w:val="clear" w:color="auto" w:fill="FFFFFF"/>
          <w:lang w:val="en-US" w:eastAsia="zh-CN"/>
        </w:rPr>
        <w:t>我</w:t>
      </w:r>
      <w:r>
        <w:rPr>
          <w:rFonts w:hint="eastAsia" w:ascii="仿宋_GB2312" w:hAnsi="仿宋_GB2312" w:eastAsia="仿宋_GB2312" w:cs="仿宋_GB2312"/>
          <w:color w:val="030303"/>
          <w:sz w:val="32"/>
          <w:szCs w:val="32"/>
          <w:shd w:val="clear" w:color="auto" w:fill="FFFFFF"/>
        </w:rPr>
        <w:t>市房地产价格评估市场管理，客观、公正、公平地处理房地产价格评估纠纷，维护房地产价格评估当事人的合法权益，促进我市房地产价格评估行业健康有序发展，</w:t>
      </w:r>
      <w:r>
        <w:rPr>
          <w:rFonts w:hint="eastAsia" w:ascii="仿宋_GB2312" w:hAnsi="仿宋_GB2312" w:eastAsia="仿宋_GB2312" w:cs="仿宋_GB2312"/>
          <w:color w:val="030303"/>
          <w:sz w:val="32"/>
          <w:szCs w:val="32"/>
          <w:shd w:val="clear" w:color="auto" w:fill="FFFFFF"/>
          <w:lang w:val="en-US" w:eastAsia="zh-CN"/>
        </w:rPr>
        <w:t>依据</w:t>
      </w:r>
      <w:r>
        <w:rPr>
          <w:rFonts w:hint="eastAsia" w:ascii="仿宋_GB2312" w:hAnsi="仿宋_GB2312" w:eastAsia="仿宋_GB2312" w:cs="仿宋_GB2312"/>
          <w:color w:val="030303"/>
          <w:sz w:val="32"/>
          <w:szCs w:val="32"/>
          <w:shd w:val="clear" w:color="auto" w:fill="FFFFFF"/>
        </w:rPr>
        <w:t>《中华人民共和国资产评估法》</w:t>
      </w:r>
      <w:r>
        <w:rPr>
          <w:rFonts w:hint="eastAsia" w:ascii="仿宋_GB2312" w:hAnsi="仿宋_GB2312" w:eastAsia="仿宋_GB2312" w:cs="仿宋_GB2312"/>
          <w:color w:val="030303"/>
          <w:sz w:val="32"/>
          <w:szCs w:val="32"/>
          <w:shd w:val="clear" w:color="auto" w:fill="FFFFFF"/>
          <w:lang w:eastAsia="zh-CN"/>
        </w:rPr>
        <w:t>、</w:t>
      </w:r>
      <w:r>
        <w:rPr>
          <w:rFonts w:hint="eastAsia" w:ascii="仿宋_GB2312" w:hAnsi="仿宋_GB2312" w:eastAsia="仿宋_GB2312" w:cs="仿宋_GB2312"/>
          <w:color w:val="030303"/>
          <w:sz w:val="32"/>
          <w:szCs w:val="32"/>
          <w:shd w:val="clear" w:color="auto" w:fill="FFFFFF"/>
          <w:lang w:val="en-US" w:eastAsia="zh-CN"/>
        </w:rPr>
        <w:t>《国有土地上房屋征收与补偿条例》、《房地产估价机构管理办法》、《国有土地上房屋征收评估办法》，结合我市实际，制定本办法。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color w:val="030303"/>
          <w:sz w:val="32"/>
          <w:szCs w:val="32"/>
          <w:shd w:val="clear" w:color="auto" w:fill="FFFFFF"/>
          <w:lang w:val="en-US" w:eastAsia="zh-CN"/>
        </w:rPr>
      </w:pPr>
      <w:r>
        <w:rPr>
          <w:rFonts w:hint="eastAsia" w:ascii="仿宋_GB2312" w:hAnsi="仿宋_GB2312" w:eastAsia="仿宋_GB2312" w:cs="仿宋_GB2312"/>
          <w:b/>
          <w:bCs/>
          <w:color w:val="030303"/>
          <w:sz w:val="32"/>
          <w:szCs w:val="32"/>
          <w:shd w:val="clear" w:color="auto" w:fill="FFFFFF"/>
        </w:rPr>
        <w:t>第二条</w:t>
      </w:r>
      <w:r>
        <w:rPr>
          <w:rFonts w:hint="eastAsia" w:ascii="仿宋_GB2312" w:hAnsi="仿宋_GB2312" w:eastAsia="仿宋_GB2312" w:cs="仿宋_GB2312"/>
          <w:color w:val="030303"/>
          <w:sz w:val="32"/>
          <w:szCs w:val="32"/>
          <w:shd w:val="clear" w:color="auto" w:fill="FFFFFF"/>
        </w:rPr>
        <w:t xml:space="preserve"> </w:t>
      </w:r>
      <w:r>
        <w:rPr>
          <w:rFonts w:hint="eastAsia" w:ascii="仿宋_GB2312" w:hAnsi="仿宋_GB2312" w:eastAsia="仿宋_GB2312" w:cs="仿宋_GB2312"/>
          <w:color w:val="030303"/>
          <w:sz w:val="32"/>
          <w:szCs w:val="32"/>
          <w:highlight w:val="none"/>
          <w:shd w:val="clear" w:color="auto" w:fill="FFFFFF"/>
          <w:lang w:val="en-US" w:eastAsia="zh-CN"/>
        </w:rPr>
        <w:t>市住房城乡建设行政主管部门（</w:t>
      </w:r>
      <w:r>
        <w:rPr>
          <w:rFonts w:hint="eastAsia" w:ascii="仿宋_GB2312" w:hAnsi="仿宋_GB2312" w:eastAsia="仿宋_GB2312" w:cs="仿宋_GB2312"/>
          <w:color w:val="030303"/>
          <w:sz w:val="32"/>
          <w:szCs w:val="32"/>
          <w:highlight w:val="none"/>
          <w:shd w:val="clear" w:color="auto" w:fill="FFFFFF"/>
        </w:rPr>
        <w:t>以下简称“市住建</w:t>
      </w:r>
      <w:r>
        <w:rPr>
          <w:rFonts w:hint="eastAsia" w:ascii="仿宋_GB2312" w:hAnsi="仿宋_GB2312" w:eastAsia="仿宋_GB2312" w:cs="仿宋_GB2312"/>
          <w:color w:val="030303"/>
          <w:sz w:val="32"/>
          <w:szCs w:val="32"/>
          <w:highlight w:val="none"/>
          <w:shd w:val="clear" w:color="auto" w:fill="FFFFFF"/>
          <w:lang w:val="en-US" w:eastAsia="zh-CN"/>
        </w:rPr>
        <w:t>部门</w:t>
      </w:r>
      <w:r>
        <w:rPr>
          <w:rFonts w:hint="eastAsia" w:ascii="仿宋_GB2312" w:hAnsi="仿宋_GB2312" w:eastAsia="仿宋_GB2312" w:cs="仿宋_GB2312"/>
          <w:color w:val="030303"/>
          <w:sz w:val="32"/>
          <w:szCs w:val="32"/>
          <w:highlight w:val="none"/>
          <w:shd w:val="clear" w:color="auto" w:fill="FFFFFF"/>
        </w:rPr>
        <w:t>”</w:t>
      </w:r>
      <w:r>
        <w:rPr>
          <w:rFonts w:hint="eastAsia" w:ascii="仿宋_GB2312" w:hAnsi="仿宋_GB2312" w:eastAsia="仿宋_GB2312" w:cs="仿宋_GB2312"/>
          <w:color w:val="030303"/>
          <w:sz w:val="32"/>
          <w:szCs w:val="32"/>
          <w:highlight w:val="none"/>
          <w:shd w:val="clear" w:color="auto" w:fill="FFFFFF"/>
          <w:lang w:val="en-US" w:eastAsia="zh-CN"/>
        </w:rPr>
        <w:t>）负责组建成立市房地产价格评估专家委员会（</w:t>
      </w:r>
      <w:r>
        <w:rPr>
          <w:rFonts w:hint="eastAsia" w:ascii="仿宋_GB2312" w:hAnsi="仿宋_GB2312" w:eastAsia="仿宋_GB2312" w:cs="仿宋_GB2312"/>
          <w:color w:val="030303"/>
          <w:sz w:val="32"/>
          <w:szCs w:val="32"/>
          <w:highlight w:val="none"/>
          <w:shd w:val="clear" w:color="auto" w:fill="FFFFFF"/>
        </w:rPr>
        <w:t>以下简称“市评估专家委员会”</w:t>
      </w:r>
      <w:r>
        <w:rPr>
          <w:rFonts w:hint="eastAsia" w:ascii="仿宋_GB2312" w:hAnsi="仿宋_GB2312" w:eastAsia="仿宋_GB2312" w:cs="仿宋_GB2312"/>
          <w:color w:val="030303"/>
          <w:sz w:val="32"/>
          <w:szCs w:val="32"/>
          <w:highlight w:val="none"/>
          <w:shd w:val="clear" w:color="auto" w:fill="FFFFFF"/>
          <w:lang w:val="en-US" w:eastAsia="zh-CN"/>
        </w:rPr>
        <w:t>），佛山市</w:t>
      </w:r>
      <w:r>
        <w:rPr>
          <w:rFonts w:hint="eastAsia" w:ascii="仿宋_GB2312" w:hAnsi="仿宋_GB2312" w:eastAsia="仿宋_GB2312" w:cs="仿宋_GB2312"/>
          <w:color w:val="030303"/>
          <w:sz w:val="32"/>
          <w:szCs w:val="32"/>
          <w:highlight w:val="none"/>
          <w:shd w:val="clear" w:color="auto" w:fill="FFFFFF"/>
        </w:rPr>
        <w:t>房地产业协会</w:t>
      </w:r>
      <w:r>
        <w:rPr>
          <w:rFonts w:hint="eastAsia" w:ascii="仿宋_GB2312" w:hAnsi="仿宋_GB2312" w:eastAsia="仿宋_GB2312" w:cs="仿宋_GB2312"/>
          <w:color w:val="030303"/>
          <w:sz w:val="32"/>
          <w:szCs w:val="32"/>
          <w:highlight w:val="none"/>
          <w:shd w:val="clear" w:color="auto" w:fill="FFFFFF"/>
          <w:lang w:eastAsia="zh-CN"/>
        </w:rPr>
        <w:t>（</w:t>
      </w:r>
      <w:r>
        <w:rPr>
          <w:rFonts w:hint="eastAsia" w:ascii="仿宋_GB2312" w:hAnsi="仿宋_GB2312" w:eastAsia="仿宋_GB2312" w:cs="仿宋_GB2312"/>
          <w:color w:val="030303"/>
          <w:sz w:val="32"/>
          <w:szCs w:val="32"/>
          <w:highlight w:val="none"/>
          <w:shd w:val="clear" w:color="auto" w:fill="FFFFFF"/>
        </w:rPr>
        <w:t>以下简称“市房协”</w:t>
      </w:r>
      <w:r>
        <w:rPr>
          <w:rFonts w:hint="eastAsia" w:ascii="仿宋_GB2312" w:hAnsi="仿宋_GB2312" w:eastAsia="仿宋_GB2312" w:cs="仿宋_GB2312"/>
          <w:color w:val="030303"/>
          <w:sz w:val="32"/>
          <w:szCs w:val="32"/>
          <w:highlight w:val="none"/>
          <w:shd w:val="clear" w:color="auto" w:fill="FFFFFF"/>
          <w:lang w:eastAsia="zh-CN"/>
        </w:rPr>
        <w:t>）</w:t>
      </w:r>
      <w:r>
        <w:rPr>
          <w:rFonts w:hint="eastAsia" w:ascii="仿宋_GB2312" w:hAnsi="仿宋_GB2312" w:eastAsia="仿宋_GB2312" w:cs="仿宋_GB2312"/>
          <w:color w:val="030303"/>
          <w:sz w:val="32"/>
          <w:szCs w:val="32"/>
          <w:highlight w:val="none"/>
          <w:shd w:val="clear" w:color="auto" w:fill="FFFFFF"/>
          <w:lang w:val="en-US" w:eastAsia="zh-CN"/>
        </w:rPr>
        <w:t>受</w:t>
      </w:r>
      <w:r>
        <w:rPr>
          <w:rFonts w:hint="eastAsia" w:ascii="仿宋_GB2312" w:hAnsi="仿宋_GB2312" w:eastAsia="仿宋_GB2312" w:cs="仿宋_GB2312"/>
          <w:color w:val="030303"/>
          <w:sz w:val="32"/>
          <w:szCs w:val="32"/>
          <w:highlight w:val="none"/>
          <w:shd w:val="clear" w:color="auto" w:fill="FFFFFF"/>
        </w:rPr>
        <w:t>市住建部门</w:t>
      </w:r>
      <w:r>
        <w:rPr>
          <w:rFonts w:hint="eastAsia" w:ascii="仿宋_GB2312" w:hAnsi="仿宋_GB2312" w:eastAsia="仿宋_GB2312" w:cs="仿宋_GB2312"/>
          <w:color w:val="030303"/>
          <w:sz w:val="32"/>
          <w:szCs w:val="32"/>
          <w:highlight w:val="none"/>
          <w:shd w:val="clear" w:color="auto" w:fill="FFFFFF"/>
          <w:lang w:val="en-US" w:eastAsia="zh-CN"/>
        </w:rPr>
        <w:t>委托</w:t>
      </w:r>
      <w:r>
        <w:rPr>
          <w:rFonts w:hint="eastAsia" w:ascii="仿宋_GB2312" w:hAnsi="仿宋_GB2312" w:eastAsia="仿宋_GB2312" w:cs="仿宋_GB2312"/>
          <w:color w:val="030303"/>
          <w:sz w:val="32"/>
          <w:szCs w:val="32"/>
          <w:highlight w:val="none"/>
          <w:shd w:val="clear" w:color="auto" w:fill="FFFFFF"/>
        </w:rPr>
        <w:t>负责市评估专家委员会的日常管理工作</w:t>
      </w:r>
      <w:r>
        <w:rPr>
          <w:rFonts w:hint="eastAsia" w:ascii="仿宋_GB2312" w:hAnsi="仿宋_GB2312" w:eastAsia="仿宋_GB2312" w:cs="仿宋_GB2312"/>
          <w:color w:val="030303"/>
          <w:sz w:val="32"/>
          <w:szCs w:val="32"/>
          <w:highlight w:val="none"/>
          <w:shd w:val="clear" w:color="auto" w:fill="FFFFFF"/>
          <w:lang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b/>
          <w:bCs/>
          <w:color w:val="030303"/>
          <w:sz w:val="32"/>
          <w:szCs w:val="32"/>
          <w:shd w:val="clear" w:color="auto" w:fill="FFFFFF"/>
          <w:lang w:val="en-US" w:eastAsia="zh-CN"/>
        </w:rPr>
        <w:t>第三条</w:t>
      </w:r>
      <w:r>
        <w:rPr>
          <w:rFonts w:hint="eastAsia" w:ascii="仿宋_GB2312" w:hAnsi="仿宋_GB2312" w:eastAsia="仿宋_GB2312" w:cs="仿宋_GB2312"/>
          <w:b w:val="0"/>
          <w:bCs w:val="0"/>
          <w:color w:val="030303"/>
          <w:sz w:val="32"/>
          <w:szCs w:val="32"/>
          <w:shd w:val="clear" w:color="auto" w:fill="FFFFFF"/>
          <w:lang w:val="en-US" w:eastAsia="zh-CN"/>
        </w:rPr>
        <w:t xml:space="preserve"> </w:t>
      </w:r>
      <w:r>
        <w:rPr>
          <w:rFonts w:hint="eastAsia" w:ascii="仿宋_GB2312" w:hAnsi="仿宋_GB2312" w:eastAsia="仿宋_GB2312" w:cs="仿宋_GB2312"/>
          <w:color w:val="030303"/>
          <w:sz w:val="32"/>
          <w:szCs w:val="32"/>
          <w:shd w:val="clear" w:color="auto" w:fill="FFFFFF"/>
        </w:rPr>
        <w:t>市评估专家委员会由房地产价格评估机构的注册房地产估价师以及价格、房地产、土地、规划、法律等方面专家组成。</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default" w:ascii="仿宋_GB2312" w:hAnsi="仿宋_GB2312" w:eastAsia="仿宋_GB2312" w:cs="仿宋_GB2312"/>
          <w:color w:val="030303"/>
          <w:sz w:val="32"/>
          <w:szCs w:val="32"/>
          <w:shd w:val="clear" w:color="auto" w:fill="FFFFFF"/>
          <w:lang w:val="en-US" w:eastAsia="zh-CN"/>
        </w:rPr>
      </w:pPr>
      <w:r>
        <w:rPr>
          <w:rFonts w:hint="eastAsia" w:ascii="仿宋_GB2312" w:hAnsi="仿宋_GB2312" w:eastAsia="仿宋_GB2312" w:cs="仿宋_GB2312"/>
          <w:color w:val="030303"/>
          <w:sz w:val="32"/>
          <w:szCs w:val="32"/>
          <w:shd w:val="clear" w:color="auto" w:fill="FFFFFF"/>
        </w:rPr>
        <w:t>市评估专家委员会</w:t>
      </w:r>
      <w:r>
        <w:rPr>
          <w:rFonts w:hint="eastAsia" w:ascii="仿宋_GB2312" w:hAnsi="仿宋_GB2312" w:eastAsia="仿宋_GB2312" w:cs="仿宋_GB2312"/>
          <w:color w:val="030303"/>
          <w:sz w:val="32"/>
          <w:szCs w:val="32"/>
          <w:shd w:val="clear" w:color="auto" w:fill="FFFFFF"/>
          <w:lang w:val="en-US" w:eastAsia="zh-CN"/>
        </w:rPr>
        <w:t>设</w:t>
      </w:r>
      <w:r>
        <w:rPr>
          <w:rFonts w:hint="eastAsia" w:ascii="仿宋_GB2312" w:hAnsi="仿宋_GB2312" w:eastAsia="仿宋_GB2312" w:cs="仿宋_GB2312"/>
          <w:color w:val="030303"/>
          <w:sz w:val="32"/>
          <w:szCs w:val="32"/>
          <w:shd w:val="clear" w:color="auto" w:fill="FFFFFF"/>
        </w:rPr>
        <w:t>主任一名、副主任两名、委员若干名。市评估专家委员会主任由</w:t>
      </w:r>
      <w:r>
        <w:rPr>
          <w:rFonts w:hint="eastAsia" w:ascii="仿宋_GB2312" w:hAnsi="仿宋_GB2312" w:eastAsia="仿宋_GB2312" w:cs="仿宋_GB2312"/>
          <w:color w:val="030303"/>
          <w:sz w:val="32"/>
          <w:szCs w:val="32"/>
          <w:shd w:val="clear" w:color="auto" w:fill="FFFFFF"/>
          <w:lang w:val="en-US" w:eastAsia="zh-CN"/>
        </w:rPr>
        <w:t>市</w:t>
      </w:r>
      <w:r>
        <w:rPr>
          <w:rFonts w:hint="eastAsia" w:ascii="仿宋_GB2312" w:hAnsi="仿宋_GB2312" w:eastAsia="仿宋_GB2312" w:cs="仿宋_GB2312"/>
          <w:color w:val="030303"/>
          <w:sz w:val="32"/>
          <w:szCs w:val="32"/>
          <w:shd w:val="clear" w:color="auto" w:fill="FFFFFF"/>
        </w:rPr>
        <w:t>住建</w:t>
      </w:r>
      <w:r>
        <w:rPr>
          <w:rFonts w:hint="eastAsia" w:ascii="仿宋_GB2312" w:hAnsi="仿宋_GB2312" w:eastAsia="仿宋_GB2312" w:cs="仿宋_GB2312"/>
          <w:color w:val="030303"/>
          <w:sz w:val="32"/>
          <w:szCs w:val="32"/>
          <w:shd w:val="clear" w:color="auto" w:fill="FFFFFF"/>
          <w:lang w:val="en-US" w:eastAsia="zh-CN"/>
        </w:rPr>
        <w:t>部门分管副局长兼任。</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default" w:ascii="仿宋_GB2312" w:hAnsi="仿宋_GB2312" w:eastAsia="仿宋_GB2312" w:cs="仿宋_GB2312"/>
          <w:color w:val="030303"/>
          <w:sz w:val="32"/>
          <w:szCs w:val="32"/>
          <w:shd w:val="clear" w:color="auto" w:fill="FFFFFF"/>
          <w:lang w:val="en-US" w:eastAsia="zh-CN"/>
        </w:rPr>
      </w:pPr>
      <w:r>
        <w:rPr>
          <w:rFonts w:hint="eastAsia" w:ascii="仿宋_GB2312" w:hAnsi="仿宋_GB2312" w:eastAsia="仿宋_GB2312" w:cs="仿宋_GB2312"/>
          <w:b/>
          <w:bCs/>
          <w:color w:val="030303"/>
          <w:sz w:val="32"/>
          <w:szCs w:val="32"/>
          <w:shd w:val="clear" w:color="auto" w:fill="FFFFFF"/>
          <w:lang w:val="en-US" w:eastAsia="zh-CN"/>
        </w:rPr>
        <w:t>第四条</w:t>
      </w:r>
      <w:r>
        <w:rPr>
          <w:rFonts w:hint="eastAsia" w:ascii="仿宋_GB2312" w:hAnsi="仿宋_GB2312" w:eastAsia="仿宋_GB2312" w:cs="仿宋_GB2312"/>
          <w:b w:val="0"/>
          <w:bCs w:val="0"/>
          <w:color w:val="030303"/>
          <w:sz w:val="32"/>
          <w:szCs w:val="32"/>
          <w:shd w:val="clear" w:color="auto" w:fill="FFFFFF"/>
          <w:lang w:val="en-US" w:eastAsia="zh-CN"/>
        </w:rPr>
        <w:t xml:space="preserve"> </w:t>
      </w:r>
      <w:r>
        <w:rPr>
          <w:rFonts w:hint="eastAsia" w:ascii="仿宋_GB2312" w:hAnsi="仿宋_GB2312" w:eastAsia="仿宋_GB2312" w:cs="仿宋_GB2312"/>
          <w:color w:val="030303"/>
          <w:sz w:val="32"/>
          <w:szCs w:val="32"/>
          <w:shd w:val="clear" w:color="auto" w:fill="FFFFFF"/>
        </w:rPr>
        <w:t>市评估专家委员会</w:t>
      </w:r>
      <w:r>
        <w:rPr>
          <w:rFonts w:hint="eastAsia" w:ascii="仿宋_GB2312" w:hAnsi="仿宋_GB2312" w:eastAsia="仿宋_GB2312" w:cs="仿宋_GB2312"/>
          <w:color w:val="030303"/>
          <w:sz w:val="32"/>
          <w:szCs w:val="32"/>
          <w:shd w:val="clear" w:color="auto" w:fill="FFFFFF"/>
          <w:lang w:val="en-US" w:eastAsia="zh-CN"/>
        </w:rPr>
        <w:t>应</w:t>
      </w:r>
      <w:r>
        <w:rPr>
          <w:rFonts w:hint="eastAsia" w:ascii="仿宋_GB2312" w:hAnsi="仿宋_GB2312" w:eastAsia="仿宋_GB2312" w:cs="仿宋_GB2312"/>
          <w:color w:val="030303"/>
          <w:sz w:val="32"/>
          <w:szCs w:val="32"/>
          <w:shd w:val="clear" w:color="auto" w:fill="FFFFFF"/>
        </w:rPr>
        <w:t>依法依规</w:t>
      </w:r>
      <w:r>
        <w:rPr>
          <w:rFonts w:hint="eastAsia" w:ascii="仿宋_GB2312" w:hAnsi="仿宋_GB2312" w:eastAsia="仿宋_GB2312" w:cs="仿宋_GB2312"/>
          <w:color w:val="030303"/>
          <w:sz w:val="32"/>
          <w:szCs w:val="32"/>
          <w:shd w:val="clear" w:color="auto" w:fill="FFFFFF"/>
          <w:lang w:eastAsia="zh-CN"/>
        </w:rPr>
        <w:t>、</w:t>
      </w:r>
      <w:r>
        <w:rPr>
          <w:rFonts w:hint="eastAsia" w:ascii="仿宋_GB2312" w:hAnsi="仿宋_GB2312" w:eastAsia="仿宋_GB2312" w:cs="仿宋_GB2312"/>
          <w:color w:val="030303"/>
          <w:sz w:val="32"/>
          <w:szCs w:val="32"/>
          <w:shd w:val="clear" w:color="auto" w:fill="FFFFFF"/>
          <w:lang w:val="en-US" w:eastAsia="zh-CN"/>
        </w:rPr>
        <w:t>公平公正</w:t>
      </w:r>
      <w:r>
        <w:rPr>
          <w:rFonts w:hint="eastAsia" w:ascii="仿宋_GB2312" w:hAnsi="仿宋_GB2312" w:eastAsia="仿宋_GB2312" w:cs="仿宋_GB2312"/>
          <w:color w:val="030303"/>
          <w:sz w:val="32"/>
          <w:szCs w:val="32"/>
          <w:shd w:val="clear" w:color="auto" w:fill="FFFFFF"/>
        </w:rPr>
        <w:t>对房地产价格评估机构作出的复核结果进行鉴定，维护估价当事人、征收当事人的合法权益。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b/>
          <w:bCs/>
          <w:color w:val="030303"/>
          <w:sz w:val="32"/>
          <w:szCs w:val="32"/>
          <w:shd w:val="clear" w:color="auto" w:fill="FFFFFF"/>
        </w:rPr>
        <w:t>第</w:t>
      </w:r>
      <w:r>
        <w:rPr>
          <w:rFonts w:hint="eastAsia" w:ascii="仿宋_GB2312" w:hAnsi="仿宋_GB2312" w:eastAsia="仿宋_GB2312" w:cs="仿宋_GB2312"/>
          <w:b/>
          <w:bCs/>
          <w:color w:val="030303"/>
          <w:sz w:val="32"/>
          <w:szCs w:val="32"/>
          <w:shd w:val="clear" w:color="auto" w:fill="FFFFFF"/>
          <w:lang w:val="en-US" w:eastAsia="zh-CN"/>
        </w:rPr>
        <w:t>五</w:t>
      </w:r>
      <w:r>
        <w:rPr>
          <w:rFonts w:hint="eastAsia" w:ascii="仿宋_GB2312" w:hAnsi="仿宋_GB2312" w:eastAsia="仿宋_GB2312" w:cs="仿宋_GB2312"/>
          <w:b/>
          <w:bCs/>
          <w:color w:val="030303"/>
          <w:sz w:val="32"/>
          <w:szCs w:val="32"/>
          <w:shd w:val="clear" w:color="auto" w:fill="FFFFFF"/>
        </w:rPr>
        <w:t>条</w:t>
      </w:r>
      <w:r>
        <w:rPr>
          <w:rFonts w:hint="eastAsia" w:ascii="仿宋_GB2312" w:hAnsi="仿宋_GB2312" w:eastAsia="仿宋_GB2312" w:cs="仿宋_GB2312"/>
          <w:color w:val="030303"/>
          <w:sz w:val="32"/>
          <w:szCs w:val="32"/>
          <w:shd w:val="clear" w:color="auto" w:fill="FFFFFF"/>
        </w:rPr>
        <w:t xml:space="preserve"> 本办法适用于市评估专家委员会成员选聘、管理、监督等工作。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b/>
          <w:bCs/>
          <w:color w:val="030303"/>
          <w:sz w:val="32"/>
          <w:szCs w:val="32"/>
          <w:shd w:val="clear" w:color="auto" w:fill="FFFFFF"/>
        </w:rPr>
        <w:t>第</w:t>
      </w:r>
      <w:r>
        <w:rPr>
          <w:rFonts w:hint="eastAsia" w:ascii="仿宋_GB2312" w:hAnsi="仿宋_GB2312" w:eastAsia="仿宋_GB2312" w:cs="仿宋_GB2312"/>
          <w:b/>
          <w:bCs/>
          <w:color w:val="030303"/>
          <w:sz w:val="32"/>
          <w:szCs w:val="32"/>
          <w:shd w:val="clear" w:color="auto" w:fill="FFFFFF"/>
          <w:lang w:val="en-US" w:eastAsia="zh-CN"/>
        </w:rPr>
        <w:t>六</w:t>
      </w:r>
      <w:r>
        <w:rPr>
          <w:rFonts w:hint="eastAsia" w:ascii="仿宋_GB2312" w:hAnsi="仿宋_GB2312" w:eastAsia="仿宋_GB2312" w:cs="仿宋_GB2312"/>
          <w:b/>
          <w:bCs/>
          <w:color w:val="030303"/>
          <w:sz w:val="32"/>
          <w:szCs w:val="32"/>
          <w:shd w:val="clear" w:color="auto" w:fill="FFFFFF"/>
        </w:rPr>
        <w:t>条</w:t>
      </w:r>
      <w:r>
        <w:rPr>
          <w:rFonts w:hint="eastAsia" w:ascii="仿宋_GB2312" w:hAnsi="仿宋_GB2312" w:eastAsia="仿宋_GB2312" w:cs="仿宋_GB2312"/>
          <w:color w:val="030303"/>
          <w:sz w:val="32"/>
          <w:szCs w:val="32"/>
          <w:shd w:val="clear" w:color="auto" w:fill="FFFFFF"/>
        </w:rPr>
        <w:t xml:space="preserve"> </w:t>
      </w:r>
      <w:r>
        <w:rPr>
          <w:rFonts w:hint="eastAsia" w:ascii="仿宋_GB2312" w:hAnsi="仿宋_GB2312" w:eastAsia="仿宋_GB2312" w:cs="仿宋_GB2312"/>
          <w:color w:val="030303"/>
          <w:sz w:val="32"/>
          <w:szCs w:val="32"/>
          <w:highlight w:val="none"/>
          <w:shd w:val="clear" w:color="auto" w:fill="FFFFFF"/>
        </w:rPr>
        <w:t>市评估</w:t>
      </w:r>
      <w:r>
        <w:rPr>
          <w:rFonts w:hint="eastAsia" w:ascii="仿宋_GB2312" w:hAnsi="仿宋_GB2312" w:eastAsia="仿宋_GB2312" w:cs="仿宋_GB2312"/>
          <w:color w:val="030303"/>
          <w:sz w:val="32"/>
          <w:szCs w:val="32"/>
          <w:shd w:val="clear" w:color="auto" w:fill="FFFFFF"/>
        </w:rPr>
        <w:t>专家委员会建设遵循“择优入</w:t>
      </w:r>
      <w:r>
        <w:rPr>
          <w:rFonts w:hint="eastAsia" w:ascii="仿宋_GB2312" w:hAnsi="仿宋_GB2312" w:eastAsia="仿宋_GB2312" w:cs="仿宋_GB2312"/>
          <w:color w:val="030303"/>
          <w:sz w:val="32"/>
          <w:szCs w:val="32"/>
          <w:shd w:val="clear" w:color="auto" w:fill="FFFFFF"/>
          <w:lang w:val="en-US" w:eastAsia="zh-CN"/>
        </w:rPr>
        <w:t>会</w:t>
      </w:r>
      <w:r>
        <w:rPr>
          <w:rFonts w:hint="eastAsia" w:ascii="仿宋_GB2312" w:hAnsi="仿宋_GB2312" w:eastAsia="仿宋_GB2312" w:cs="仿宋_GB2312"/>
          <w:color w:val="030303"/>
          <w:sz w:val="32"/>
          <w:szCs w:val="32"/>
          <w:shd w:val="clear" w:color="auto" w:fill="FFFFFF"/>
        </w:rPr>
        <w:t>、</w:t>
      </w:r>
      <w:r>
        <w:rPr>
          <w:rFonts w:hint="eastAsia" w:ascii="仿宋_GB2312" w:hAnsi="仿宋_GB2312" w:eastAsia="仿宋_GB2312" w:cs="仿宋_GB2312"/>
          <w:color w:val="030303"/>
          <w:sz w:val="32"/>
          <w:szCs w:val="32"/>
          <w:highlight w:val="none"/>
          <w:shd w:val="clear" w:color="auto" w:fill="FFFFFF"/>
        </w:rPr>
        <w:t>规范管理</w:t>
      </w:r>
      <w:r>
        <w:rPr>
          <w:rFonts w:hint="eastAsia" w:ascii="仿宋_GB2312" w:hAnsi="仿宋_GB2312" w:eastAsia="仿宋_GB2312" w:cs="仿宋_GB2312"/>
          <w:color w:val="030303"/>
          <w:sz w:val="32"/>
          <w:szCs w:val="32"/>
          <w:shd w:val="clear" w:color="auto" w:fill="FFFFFF"/>
        </w:rPr>
        <w:t>、统筹使用”的原则。</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560" w:firstLineChars="200"/>
        <w:textAlignment w:val="auto"/>
        <w:rPr>
          <w:rFonts w:hint="eastAsia" w:ascii="仿宋_GB2312" w:hAnsi="仿宋_GB2312" w:eastAsia="仿宋_GB2312" w:cs="仿宋_GB2312"/>
          <w:color w:val="030303"/>
          <w:sz w:val="28"/>
          <w:szCs w:val="28"/>
          <w:shd w:val="clear" w:color="auto" w:fill="FFFFFF"/>
        </w:rPr>
      </w:pPr>
    </w:p>
    <w:p>
      <w:pPr>
        <w:pStyle w:val="5"/>
        <w:keepNext w:val="0"/>
        <w:keepLines w:val="0"/>
        <w:pageBreakBefore w:val="0"/>
        <w:numPr>
          <w:ilvl w:val="0"/>
          <w:numId w:val="1"/>
        </w:numPr>
        <w:kinsoku/>
        <w:wordWrap/>
        <w:overflowPunct/>
        <w:topLinePunct w:val="0"/>
        <w:autoSpaceDE/>
        <w:autoSpaceDN/>
        <w:bidi w:val="0"/>
        <w:adjustRightInd/>
        <w:snapToGrid/>
        <w:spacing w:line="600" w:lineRule="exact"/>
        <w:ind w:left="0" w:firstLineChars="0"/>
        <w:jc w:val="center"/>
        <w:textAlignment w:val="auto"/>
        <w:rPr>
          <w:rFonts w:ascii="黑体" w:hAnsi="黑体" w:eastAsia="黑体" w:cs="黑体"/>
          <w:color w:val="030303"/>
          <w:sz w:val="32"/>
          <w:szCs w:val="32"/>
          <w:shd w:val="clear" w:color="auto" w:fill="FFFFFF"/>
        </w:rPr>
      </w:pPr>
      <w:r>
        <w:rPr>
          <w:rFonts w:hint="eastAsia" w:ascii="黑体" w:hAnsi="黑体" w:eastAsia="黑体" w:cs="黑体"/>
          <w:color w:val="030303"/>
          <w:sz w:val="32"/>
          <w:szCs w:val="32"/>
          <w:shd w:val="clear" w:color="auto" w:fill="FFFFFF"/>
          <w:lang w:val="en-US" w:eastAsia="zh-CN"/>
        </w:rPr>
        <w:t xml:space="preserve"> </w:t>
      </w:r>
      <w:r>
        <w:rPr>
          <w:rFonts w:hint="eastAsia" w:ascii="黑体" w:hAnsi="黑体" w:eastAsia="黑体" w:cs="黑体"/>
          <w:color w:val="030303"/>
          <w:sz w:val="32"/>
          <w:szCs w:val="32"/>
          <w:shd w:val="clear" w:color="auto" w:fill="FFFFFF"/>
        </w:rPr>
        <w:t>专家委员会</w:t>
      </w:r>
      <w:r>
        <w:rPr>
          <w:rFonts w:hint="eastAsia" w:ascii="黑体" w:hAnsi="黑体" w:eastAsia="黑体" w:cs="黑体"/>
          <w:color w:val="030303"/>
          <w:sz w:val="32"/>
          <w:szCs w:val="32"/>
          <w:shd w:val="clear" w:color="auto" w:fill="FFFFFF"/>
          <w:lang w:val="en-US" w:eastAsia="zh-CN"/>
        </w:rPr>
        <w:t>成员</w:t>
      </w:r>
      <w:r>
        <w:rPr>
          <w:rFonts w:hint="eastAsia" w:ascii="黑体" w:hAnsi="黑体" w:eastAsia="黑体" w:cs="黑体"/>
          <w:color w:val="030303"/>
          <w:sz w:val="32"/>
          <w:szCs w:val="32"/>
          <w:shd w:val="clear" w:color="auto" w:fill="FFFFFF"/>
        </w:rPr>
        <w:t>选聘条件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b/>
          <w:bCs/>
          <w:color w:val="030303"/>
          <w:sz w:val="32"/>
          <w:szCs w:val="32"/>
          <w:shd w:val="clear" w:color="auto" w:fill="FFFFFF"/>
        </w:rPr>
        <w:t>第七条</w:t>
      </w:r>
      <w:r>
        <w:rPr>
          <w:rFonts w:hint="eastAsia" w:ascii="仿宋_GB2312" w:hAnsi="仿宋_GB2312" w:eastAsia="仿宋_GB2312" w:cs="仿宋_GB2312"/>
          <w:color w:val="030303"/>
          <w:sz w:val="28"/>
          <w:szCs w:val="28"/>
          <w:shd w:val="clear" w:color="auto" w:fill="FFFFFF"/>
        </w:rPr>
        <w:t xml:space="preserve"> </w:t>
      </w:r>
      <w:r>
        <w:rPr>
          <w:rFonts w:hint="eastAsia" w:ascii="仿宋_GB2312" w:hAnsi="仿宋_GB2312" w:eastAsia="仿宋_GB2312" w:cs="仿宋_GB2312"/>
          <w:color w:val="030303"/>
          <w:sz w:val="32"/>
          <w:szCs w:val="32"/>
          <w:shd w:val="clear" w:color="auto" w:fill="FFFFFF"/>
        </w:rPr>
        <w:t>市评估专家委员会</w:t>
      </w:r>
      <w:r>
        <w:rPr>
          <w:rFonts w:hint="eastAsia" w:ascii="仿宋_GB2312" w:hAnsi="仿宋_GB2312" w:eastAsia="仿宋_GB2312" w:cs="仿宋_GB2312"/>
          <w:color w:val="030303"/>
          <w:sz w:val="32"/>
          <w:szCs w:val="32"/>
          <w:shd w:val="clear" w:color="auto" w:fill="FFFFFF"/>
          <w:lang w:val="en-US" w:eastAsia="zh-CN"/>
        </w:rPr>
        <w:t>成员应当</w:t>
      </w:r>
      <w:r>
        <w:rPr>
          <w:rFonts w:hint="eastAsia" w:ascii="仿宋_GB2312" w:hAnsi="仿宋_GB2312" w:eastAsia="仿宋_GB2312" w:cs="仿宋_GB2312"/>
          <w:color w:val="030303"/>
          <w:sz w:val="32"/>
          <w:szCs w:val="32"/>
          <w:shd w:val="clear" w:color="auto" w:fill="FFFFFF"/>
        </w:rPr>
        <w:t>具备</w:t>
      </w:r>
      <w:r>
        <w:rPr>
          <w:rFonts w:hint="eastAsia" w:ascii="仿宋_GB2312" w:hAnsi="仿宋_GB2312" w:eastAsia="仿宋_GB2312" w:cs="仿宋_GB2312"/>
          <w:color w:val="030303"/>
          <w:sz w:val="32"/>
          <w:szCs w:val="32"/>
          <w:shd w:val="clear" w:color="auto" w:fill="FFFFFF"/>
          <w:lang w:val="en-US" w:eastAsia="zh-CN"/>
        </w:rPr>
        <w:t>以</w:t>
      </w:r>
      <w:r>
        <w:rPr>
          <w:rFonts w:hint="eastAsia" w:ascii="仿宋_GB2312" w:hAnsi="仿宋_GB2312" w:eastAsia="仿宋_GB2312" w:cs="仿宋_GB2312"/>
          <w:color w:val="030303"/>
          <w:sz w:val="32"/>
          <w:szCs w:val="32"/>
          <w:shd w:val="clear" w:color="auto" w:fill="FFFFFF"/>
        </w:rPr>
        <w:t>下条件：</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hint="eastAsia" w:ascii="仿宋_GB2312" w:hAnsi="仿宋_GB2312" w:eastAsia="仿宋_GB2312" w:cs="仿宋_GB2312"/>
          <w:color w:val="030303"/>
          <w:kern w:val="0"/>
          <w:sz w:val="32"/>
          <w:szCs w:val="32"/>
          <w:shd w:val="clear" w:color="auto" w:fill="FFFFFF"/>
          <w:lang w:eastAsia="zh-CN"/>
        </w:rPr>
      </w:pPr>
      <w:r>
        <w:rPr>
          <w:rFonts w:hint="eastAsia" w:ascii="仿宋_GB2312" w:hAnsi="仿宋_GB2312" w:eastAsia="仿宋_GB2312" w:cs="仿宋_GB2312"/>
          <w:color w:val="030303"/>
          <w:kern w:val="0"/>
          <w:sz w:val="32"/>
          <w:szCs w:val="32"/>
          <w:shd w:val="clear" w:color="auto" w:fill="FFFFFF"/>
          <w:lang w:eastAsia="zh-CN"/>
        </w:rPr>
        <w:t>（</w:t>
      </w:r>
      <w:r>
        <w:rPr>
          <w:rFonts w:hint="eastAsia" w:ascii="仿宋_GB2312" w:hAnsi="仿宋_GB2312" w:eastAsia="仿宋_GB2312" w:cs="仿宋_GB2312"/>
          <w:color w:val="030303"/>
          <w:kern w:val="0"/>
          <w:sz w:val="32"/>
          <w:szCs w:val="32"/>
          <w:shd w:val="clear" w:color="auto" w:fill="FFFFFF"/>
          <w:lang w:val="en-US" w:eastAsia="zh-CN"/>
        </w:rPr>
        <w:t>一</w:t>
      </w:r>
      <w:r>
        <w:rPr>
          <w:rFonts w:hint="eastAsia" w:ascii="仿宋_GB2312" w:hAnsi="仿宋_GB2312" w:eastAsia="仿宋_GB2312" w:cs="仿宋_GB2312"/>
          <w:color w:val="030303"/>
          <w:kern w:val="0"/>
          <w:sz w:val="32"/>
          <w:szCs w:val="32"/>
          <w:shd w:val="clear" w:color="auto" w:fill="FFFFFF"/>
          <w:lang w:eastAsia="zh-CN"/>
        </w:rPr>
        <w:t>）</w:t>
      </w:r>
      <w:r>
        <w:rPr>
          <w:rFonts w:hint="eastAsia" w:ascii="仿宋_GB2312" w:hAnsi="仿宋_GB2312" w:eastAsia="仿宋_GB2312" w:cs="仿宋_GB2312"/>
          <w:color w:val="030303"/>
          <w:kern w:val="0"/>
          <w:sz w:val="32"/>
          <w:szCs w:val="32"/>
          <w:shd w:val="clear" w:color="auto" w:fill="FFFFFF"/>
        </w:rPr>
        <w:t>遵守国家法律法规、自愿遵守专家管理的有关规定，愿意服</w:t>
      </w:r>
      <w:r>
        <w:rPr>
          <w:rFonts w:hint="eastAsia" w:ascii="仿宋_GB2312" w:hAnsi="仿宋_GB2312" w:eastAsia="仿宋_GB2312" w:cs="仿宋_GB2312"/>
          <w:color w:val="030303"/>
          <w:kern w:val="0"/>
          <w:sz w:val="32"/>
          <w:szCs w:val="32"/>
          <w:shd w:val="clear" w:color="auto" w:fill="FFFFFF"/>
          <w:lang w:val="en-US" w:eastAsia="zh-CN"/>
        </w:rPr>
        <w:t>从</w:t>
      </w:r>
      <w:r>
        <w:rPr>
          <w:rFonts w:hint="eastAsia" w:ascii="仿宋_GB2312" w:hAnsi="仿宋_GB2312" w:eastAsia="仿宋_GB2312" w:cs="仿宋_GB2312"/>
          <w:color w:val="030303"/>
          <w:kern w:val="0"/>
          <w:sz w:val="32"/>
          <w:szCs w:val="32"/>
          <w:shd w:val="clear" w:color="auto" w:fill="FFFFFF"/>
        </w:rPr>
        <w:t>市住建</w:t>
      </w:r>
      <w:r>
        <w:rPr>
          <w:rFonts w:hint="eastAsia" w:ascii="仿宋_GB2312" w:hAnsi="仿宋_GB2312" w:eastAsia="仿宋_GB2312" w:cs="仿宋_GB2312"/>
          <w:color w:val="030303"/>
          <w:kern w:val="0"/>
          <w:sz w:val="32"/>
          <w:szCs w:val="32"/>
          <w:shd w:val="clear" w:color="auto" w:fill="FFFFFF"/>
          <w:lang w:val="en-US" w:eastAsia="zh-CN"/>
        </w:rPr>
        <w:t>部门</w:t>
      </w:r>
      <w:r>
        <w:rPr>
          <w:rFonts w:hint="eastAsia" w:ascii="仿宋_GB2312" w:hAnsi="仿宋_GB2312" w:eastAsia="仿宋_GB2312" w:cs="仿宋_GB2312"/>
          <w:color w:val="030303"/>
          <w:kern w:val="0"/>
          <w:sz w:val="32"/>
          <w:szCs w:val="32"/>
          <w:shd w:val="clear" w:color="auto" w:fill="FFFFFF"/>
        </w:rPr>
        <w:t>、市房协有关房地产价格评估的工作安排；</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hint="eastAsia" w:ascii="仿宋_GB2312" w:hAnsi="仿宋_GB2312" w:eastAsia="仿宋_GB2312" w:cs="仿宋_GB2312"/>
          <w:color w:val="030303"/>
          <w:kern w:val="0"/>
          <w:sz w:val="32"/>
          <w:szCs w:val="32"/>
          <w:shd w:val="clear" w:color="auto" w:fill="FFFFFF"/>
          <w:lang w:val="en-US" w:eastAsia="zh-CN"/>
        </w:rPr>
      </w:pPr>
      <w:r>
        <w:rPr>
          <w:rFonts w:hint="eastAsia" w:ascii="仿宋_GB2312" w:hAnsi="仿宋_GB2312" w:eastAsia="仿宋_GB2312" w:cs="仿宋_GB2312"/>
          <w:color w:val="030303"/>
          <w:kern w:val="0"/>
          <w:sz w:val="32"/>
          <w:szCs w:val="32"/>
          <w:shd w:val="clear" w:color="auto" w:fill="FFFFFF"/>
          <w:lang w:eastAsia="zh-CN"/>
        </w:rPr>
        <w:t>（</w:t>
      </w:r>
      <w:r>
        <w:rPr>
          <w:rFonts w:hint="eastAsia" w:ascii="仿宋_GB2312" w:hAnsi="仿宋_GB2312" w:eastAsia="仿宋_GB2312" w:cs="仿宋_GB2312"/>
          <w:color w:val="030303"/>
          <w:kern w:val="0"/>
          <w:sz w:val="32"/>
          <w:szCs w:val="32"/>
          <w:shd w:val="clear" w:color="auto" w:fill="FFFFFF"/>
          <w:lang w:val="en-US" w:eastAsia="zh-CN"/>
        </w:rPr>
        <w:t>二</w:t>
      </w:r>
      <w:r>
        <w:rPr>
          <w:rFonts w:hint="eastAsia" w:ascii="仿宋_GB2312" w:hAnsi="仿宋_GB2312" w:eastAsia="仿宋_GB2312" w:cs="仿宋_GB2312"/>
          <w:color w:val="030303"/>
          <w:kern w:val="0"/>
          <w:sz w:val="32"/>
          <w:szCs w:val="32"/>
          <w:shd w:val="clear" w:color="auto" w:fill="FFFFFF"/>
          <w:lang w:eastAsia="zh-CN"/>
        </w:rPr>
        <w:t>）</w:t>
      </w:r>
      <w:r>
        <w:rPr>
          <w:rFonts w:hint="eastAsia" w:ascii="仿宋_GB2312" w:hAnsi="仿宋_GB2312" w:eastAsia="仿宋_GB2312" w:cs="仿宋_GB2312"/>
          <w:color w:val="030303"/>
          <w:kern w:val="0"/>
          <w:sz w:val="32"/>
          <w:szCs w:val="32"/>
          <w:shd w:val="clear" w:color="auto" w:fill="FFFFFF"/>
          <w:lang w:val="en-US" w:eastAsia="zh-CN"/>
        </w:rPr>
        <w:t>具有相应专业技术能力和水平：</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hint="eastAsia" w:ascii="仿宋_GB2312" w:hAnsi="仿宋_GB2312" w:eastAsia="仿宋_GB2312" w:cs="仿宋_GB2312"/>
          <w:color w:val="030303"/>
          <w:kern w:val="0"/>
          <w:sz w:val="32"/>
          <w:szCs w:val="32"/>
          <w:shd w:val="clear" w:color="auto" w:fill="FFFFFF"/>
          <w:lang w:val="en-US" w:eastAsia="zh-CN"/>
        </w:rPr>
      </w:pPr>
      <w:r>
        <w:rPr>
          <w:rFonts w:hint="eastAsia" w:ascii="仿宋_GB2312" w:hAnsi="仿宋_GB2312" w:eastAsia="仿宋_GB2312" w:cs="仿宋_GB2312"/>
          <w:color w:val="030303"/>
          <w:kern w:val="0"/>
          <w:sz w:val="32"/>
          <w:szCs w:val="32"/>
          <w:shd w:val="clear" w:color="auto" w:fill="FFFFFF"/>
          <w:lang w:val="en-US" w:eastAsia="zh-CN"/>
        </w:rPr>
        <w:t>1.</w:t>
      </w:r>
      <w:r>
        <w:rPr>
          <w:rFonts w:hint="eastAsia" w:ascii="仿宋_GB2312" w:hAnsi="仿宋_GB2312" w:eastAsia="仿宋_GB2312" w:cs="仿宋_GB2312"/>
          <w:color w:val="030303"/>
          <w:kern w:val="0"/>
          <w:sz w:val="32"/>
          <w:szCs w:val="32"/>
          <w:shd w:val="clear" w:color="auto" w:fill="FFFFFF"/>
        </w:rPr>
        <w:t>房地产估价</w:t>
      </w:r>
      <w:r>
        <w:rPr>
          <w:rFonts w:hint="eastAsia" w:ascii="仿宋_GB2312" w:hAnsi="仿宋_GB2312" w:eastAsia="仿宋_GB2312" w:cs="仿宋_GB2312"/>
          <w:color w:val="030303"/>
          <w:kern w:val="0"/>
          <w:sz w:val="32"/>
          <w:szCs w:val="32"/>
          <w:shd w:val="clear" w:color="auto" w:fill="FFFFFF"/>
          <w:lang w:val="en-US" w:eastAsia="zh-CN"/>
        </w:rPr>
        <w:t>类专家：</w:t>
      </w:r>
      <w:r>
        <w:rPr>
          <w:rFonts w:hint="eastAsia" w:ascii="仿宋_GB2312" w:hAnsi="仿宋_GB2312" w:eastAsia="仿宋_GB2312" w:cs="仿宋_GB2312"/>
          <w:color w:val="030303"/>
          <w:kern w:val="0"/>
          <w:sz w:val="32"/>
          <w:szCs w:val="32"/>
          <w:shd w:val="clear" w:color="auto" w:fill="FFFFFF"/>
        </w:rPr>
        <w:t>具有注册房地产估价师、注册资产评估师、注册土地估价师（或同等效力的资格证书）资格，本科及以上学历的，需注册或执业满5年；大专学历的，需注册或执业满8年以上且担任总经理、技术审核部门负责人的时间不少于3年；具有住宅、商业用房、工业厂房等三种以上的房地产估价经验（申报专家时需提供参与过的房地产估价项目列表清单）</w:t>
      </w:r>
      <w:r>
        <w:rPr>
          <w:rFonts w:hint="eastAsia" w:ascii="仿宋_GB2312" w:hAnsi="仿宋_GB2312" w:eastAsia="仿宋_GB2312" w:cs="仿宋_GB2312"/>
          <w:color w:val="030303"/>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hint="eastAsia" w:ascii="仿宋_GB2312" w:hAnsi="仿宋_GB2312" w:eastAsia="仿宋_GB2312" w:cs="仿宋_GB2312"/>
          <w:color w:val="030303"/>
          <w:kern w:val="0"/>
          <w:sz w:val="32"/>
          <w:szCs w:val="32"/>
          <w:shd w:val="clear" w:color="auto" w:fill="FFFFFF"/>
          <w:lang w:val="en-US" w:eastAsia="zh-CN"/>
        </w:rPr>
      </w:pPr>
      <w:r>
        <w:rPr>
          <w:rFonts w:hint="eastAsia" w:ascii="仿宋_GB2312" w:hAnsi="仿宋_GB2312" w:eastAsia="仿宋_GB2312" w:cs="仿宋_GB2312"/>
          <w:color w:val="030303"/>
          <w:kern w:val="0"/>
          <w:sz w:val="32"/>
          <w:szCs w:val="32"/>
          <w:shd w:val="clear" w:color="auto" w:fill="FFFFFF"/>
          <w:lang w:val="en-US" w:eastAsia="zh-CN"/>
        </w:rPr>
        <w:t>2.</w:t>
      </w:r>
      <w:r>
        <w:rPr>
          <w:rFonts w:hint="eastAsia" w:ascii="仿宋_GB2312" w:hAnsi="仿宋_GB2312" w:eastAsia="仿宋_GB2312" w:cs="仿宋_GB2312"/>
          <w:color w:val="030303"/>
          <w:kern w:val="0"/>
          <w:sz w:val="32"/>
          <w:szCs w:val="32"/>
          <w:shd w:val="clear" w:color="auto" w:fill="FFFFFF"/>
        </w:rPr>
        <w:t>房屋或土地交易、建筑工程造价、规划</w:t>
      </w:r>
      <w:r>
        <w:rPr>
          <w:rFonts w:hint="eastAsia" w:ascii="仿宋_GB2312" w:hAnsi="仿宋_GB2312" w:eastAsia="仿宋_GB2312" w:cs="仿宋_GB2312"/>
          <w:color w:val="030303"/>
          <w:kern w:val="0"/>
          <w:sz w:val="32"/>
          <w:szCs w:val="32"/>
          <w:shd w:val="clear" w:color="auto" w:fill="FFFFFF"/>
          <w:lang w:val="en-US" w:eastAsia="zh-CN"/>
        </w:rPr>
        <w:t>类专家：具备较高的相关专业知识与研究水平及实践经验，具有</w:t>
      </w:r>
      <w:r>
        <w:rPr>
          <w:rFonts w:hint="eastAsia" w:ascii="仿宋_GB2312" w:hAnsi="仿宋_GB2312" w:eastAsia="仿宋_GB2312" w:cs="仿宋_GB2312"/>
          <w:color w:val="030303"/>
          <w:kern w:val="0"/>
          <w:sz w:val="32"/>
          <w:szCs w:val="32"/>
          <w:shd w:val="clear" w:color="auto" w:fill="FFFFFF"/>
        </w:rPr>
        <w:t>副高以上职称级别</w:t>
      </w:r>
      <w:r>
        <w:rPr>
          <w:rFonts w:hint="eastAsia" w:ascii="仿宋_GB2312" w:hAnsi="仿宋_GB2312" w:eastAsia="仿宋_GB2312" w:cs="仿宋_GB2312"/>
          <w:color w:val="030303"/>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hint="default" w:ascii="仿宋_GB2312" w:hAnsi="仿宋_GB2312" w:eastAsia="仿宋_GB2312" w:cs="仿宋_GB2312"/>
          <w:color w:val="030303"/>
          <w:kern w:val="0"/>
          <w:sz w:val="32"/>
          <w:szCs w:val="32"/>
          <w:shd w:val="clear" w:color="auto" w:fill="FFFFFF"/>
          <w:lang w:val="en-US" w:eastAsia="zh-CN"/>
        </w:rPr>
      </w:pPr>
      <w:r>
        <w:rPr>
          <w:rFonts w:hint="eastAsia" w:ascii="仿宋_GB2312" w:hAnsi="仿宋_GB2312" w:eastAsia="仿宋_GB2312" w:cs="仿宋_GB2312"/>
          <w:color w:val="030303"/>
          <w:kern w:val="0"/>
          <w:sz w:val="32"/>
          <w:szCs w:val="32"/>
          <w:shd w:val="clear" w:color="auto" w:fill="FFFFFF"/>
          <w:lang w:val="en-US" w:eastAsia="zh-CN"/>
        </w:rPr>
        <w:t>3.法律类专家：</w:t>
      </w:r>
      <w:r>
        <w:rPr>
          <w:rFonts w:hint="eastAsia" w:ascii="仿宋_GB2312" w:hAnsi="仿宋_GB2312" w:eastAsia="仿宋_GB2312" w:cs="仿宋_GB2312"/>
          <w:color w:val="030303"/>
          <w:kern w:val="0"/>
          <w:sz w:val="32"/>
          <w:szCs w:val="32"/>
          <w:shd w:val="clear" w:color="auto" w:fill="FFFFFF"/>
        </w:rPr>
        <w:t>熟悉</w:t>
      </w:r>
      <w:r>
        <w:rPr>
          <w:rFonts w:hint="eastAsia" w:ascii="仿宋_GB2312" w:hAnsi="仿宋_GB2312" w:eastAsia="仿宋_GB2312" w:cs="仿宋_GB2312"/>
          <w:color w:val="030303"/>
          <w:kern w:val="0"/>
          <w:sz w:val="32"/>
          <w:szCs w:val="32"/>
          <w:shd w:val="clear" w:color="auto" w:fill="FFFFFF"/>
          <w:lang w:val="en-US" w:eastAsia="zh-CN"/>
        </w:rPr>
        <w:t>房地产交易和评估、</w:t>
      </w:r>
      <w:r>
        <w:rPr>
          <w:rFonts w:hint="eastAsia" w:ascii="仿宋_GB2312" w:hAnsi="仿宋_GB2312" w:eastAsia="仿宋_GB2312" w:cs="仿宋_GB2312"/>
          <w:color w:val="030303"/>
          <w:kern w:val="0"/>
          <w:sz w:val="32"/>
          <w:szCs w:val="32"/>
          <w:shd w:val="clear" w:color="auto" w:fill="FFFFFF"/>
        </w:rPr>
        <w:t>房屋征收</w:t>
      </w:r>
      <w:r>
        <w:rPr>
          <w:rFonts w:hint="eastAsia" w:ascii="仿宋_GB2312" w:hAnsi="仿宋_GB2312" w:eastAsia="仿宋_GB2312" w:cs="仿宋_GB2312"/>
          <w:color w:val="030303"/>
          <w:kern w:val="0"/>
          <w:sz w:val="32"/>
          <w:szCs w:val="32"/>
          <w:shd w:val="clear" w:color="auto" w:fill="FFFFFF"/>
          <w:lang w:val="en-US" w:eastAsia="zh-CN"/>
        </w:rPr>
        <w:t>等房地产行业</w:t>
      </w:r>
      <w:r>
        <w:rPr>
          <w:rFonts w:hint="eastAsia" w:ascii="仿宋_GB2312" w:hAnsi="仿宋_GB2312" w:eastAsia="仿宋_GB2312" w:cs="仿宋_GB2312"/>
          <w:color w:val="030303"/>
          <w:kern w:val="0"/>
          <w:sz w:val="32"/>
          <w:szCs w:val="32"/>
          <w:shd w:val="clear" w:color="auto" w:fill="FFFFFF"/>
        </w:rPr>
        <w:t>相关法律法规，</w:t>
      </w:r>
      <w:r>
        <w:rPr>
          <w:rFonts w:hint="eastAsia" w:ascii="仿宋_GB2312" w:hAnsi="仿宋_GB2312" w:eastAsia="仿宋_GB2312" w:cs="仿宋_GB2312"/>
          <w:color w:val="030303"/>
          <w:kern w:val="0"/>
          <w:sz w:val="32"/>
          <w:szCs w:val="32"/>
          <w:shd w:val="clear" w:color="auto" w:fill="FFFFFF"/>
          <w:lang w:val="en-US" w:eastAsia="zh-CN"/>
        </w:rPr>
        <w:t>执业满8年以上的专业律师；</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lang w:eastAsia="zh-CN"/>
        </w:rPr>
        <w:t>（</w:t>
      </w:r>
      <w:r>
        <w:rPr>
          <w:rFonts w:hint="eastAsia" w:ascii="仿宋_GB2312" w:hAnsi="仿宋_GB2312" w:eastAsia="仿宋_GB2312" w:cs="仿宋_GB2312"/>
          <w:color w:val="030303"/>
          <w:sz w:val="32"/>
          <w:szCs w:val="32"/>
          <w:shd w:val="clear" w:color="auto" w:fill="FFFFFF"/>
          <w:lang w:val="en-US" w:eastAsia="zh-CN"/>
        </w:rPr>
        <w:t>三</w:t>
      </w:r>
      <w:r>
        <w:rPr>
          <w:rFonts w:hint="eastAsia" w:ascii="仿宋_GB2312" w:hAnsi="仿宋_GB2312" w:eastAsia="仿宋_GB2312" w:cs="仿宋_GB2312"/>
          <w:color w:val="030303"/>
          <w:sz w:val="32"/>
          <w:szCs w:val="32"/>
          <w:shd w:val="clear" w:color="auto" w:fill="FFFFFF"/>
          <w:lang w:eastAsia="zh-CN"/>
        </w:rPr>
        <w:t>）</w:t>
      </w:r>
      <w:r>
        <w:rPr>
          <w:rFonts w:hint="eastAsia" w:ascii="仿宋_GB2312" w:hAnsi="仿宋_GB2312" w:eastAsia="仿宋_GB2312" w:cs="仿宋_GB2312"/>
          <w:color w:val="030303"/>
          <w:sz w:val="32"/>
          <w:szCs w:val="32"/>
          <w:shd w:val="clear" w:color="auto" w:fill="FFFFFF"/>
        </w:rPr>
        <w:t>作风正派、廉洁自律，有良好的职业道德，工作认真负责，没有受到工作相关的行政主管部门处罚和违章通报的记录；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lang w:eastAsia="zh-CN"/>
        </w:rPr>
        <w:t>（</w:t>
      </w:r>
      <w:r>
        <w:rPr>
          <w:rFonts w:hint="eastAsia" w:ascii="仿宋_GB2312" w:hAnsi="仿宋_GB2312" w:eastAsia="仿宋_GB2312" w:cs="仿宋_GB2312"/>
          <w:color w:val="030303"/>
          <w:sz w:val="32"/>
          <w:szCs w:val="32"/>
          <w:shd w:val="clear" w:color="auto" w:fill="FFFFFF"/>
          <w:lang w:val="en-US" w:eastAsia="zh-CN"/>
        </w:rPr>
        <w:t>四</w:t>
      </w:r>
      <w:r>
        <w:rPr>
          <w:rFonts w:hint="eastAsia" w:ascii="仿宋_GB2312" w:hAnsi="仿宋_GB2312" w:eastAsia="仿宋_GB2312" w:cs="仿宋_GB2312"/>
          <w:color w:val="030303"/>
          <w:sz w:val="32"/>
          <w:szCs w:val="32"/>
          <w:shd w:val="clear" w:color="auto" w:fill="FFFFFF"/>
          <w:lang w:eastAsia="zh-CN"/>
        </w:rPr>
        <w:t>）</w:t>
      </w:r>
      <w:r>
        <w:rPr>
          <w:rFonts w:hint="eastAsia" w:ascii="仿宋_GB2312" w:hAnsi="仿宋_GB2312" w:eastAsia="仿宋_GB2312" w:cs="仿宋_GB2312"/>
          <w:color w:val="030303"/>
          <w:sz w:val="32"/>
          <w:szCs w:val="32"/>
          <w:shd w:val="clear" w:color="auto" w:fill="FFFFFF"/>
        </w:rPr>
        <w:t>有充分的工作时间和工作热情，能切实履行专家职责和义务；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lang w:eastAsia="zh-CN"/>
        </w:rPr>
        <w:t>（</w:t>
      </w:r>
      <w:r>
        <w:rPr>
          <w:rFonts w:hint="eastAsia" w:ascii="仿宋_GB2312" w:hAnsi="仿宋_GB2312" w:eastAsia="仿宋_GB2312" w:cs="仿宋_GB2312"/>
          <w:color w:val="030303"/>
          <w:sz w:val="32"/>
          <w:szCs w:val="32"/>
          <w:shd w:val="clear" w:color="auto" w:fill="FFFFFF"/>
          <w:lang w:val="en-US" w:eastAsia="zh-CN"/>
        </w:rPr>
        <w:t>五</w:t>
      </w:r>
      <w:r>
        <w:rPr>
          <w:rFonts w:hint="eastAsia" w:ascii="仿宋_GB2312" w:hAnsi="仿宋_GB2312" w:eastAsia="仿宋_GB2312" w:cs="仿宋_GB2312"/>
          <w:color w:val="030303"/>
          <w:sz w:val="32"/>
          <w:szCs w:val="32"/>
          <w:shd w:val="clear" w:color="auto" w:fill="FFFFFF"/>
          <w:lang w:eastAsia="zh-CN"/>
        </w:rPr>
        <w:t>）</w:t>
      </w:r>
      <w:r>
        <w:rPr>
          <w:rFonts w:hint="eastAsia" w:ascii="仿宋_GB2312" w:hAnsi="仿宋_GB2312" w:eastAsia="仿宋_GB2312" w:cs="仿宋_GB2312"/>
          <w:color w:val="030303"/>
          <w:sz w:val="32"/>
          <w:szCs w:val="32"/>
          <w:shd w:val="clear" w:color="auto" w:fill="FFFFFF"/>
        </w:rPr>
        <w:t>身体健康，能参加房地产估价专家的各种活动，年龄原则上不超过六十</w:t>
      </w:r>
      <w:r>
        <w:rPr>
          <w:rFonts w:hint="eastAsia" w:ascii="仿宋_GB2312" w:hAnsi="仿宋_GB2312" w:eastAsia="仿宋_GB2312" w:cs="仿宋_GB2312"/>
          <w:color w:val="030303"/>
          <w:sz w:val="32"/>
          <w:szCs w:val="32"/>
          <w:shd w:val="clear" w:color="auto" w:fill="FFFFFF"/>
          <w:lang w:val="en-US" w:eastAsia="zh-CN"/>
        </w:rPr>
        <w:t>周</w:t>
      </w:r>
      <w:r>
        <w:rPr>
          <w:rFonts w:hint="eastAsia" w:ascii="仿宋_GB2312" w:hAnsi="仿宋_GB2312" w:eastAsia="仿宋_GB2312" w:cs="仿宋_GB2312"/>
          <w:color w:val="030303"/>
          <w:sz w:val="32"/>
          <w:szCs w:val="32"/>
          <w:shd w:val="clear" w:color="auto" w:fill="FFFFFF"/>
        </w:rPr>
        <w:t>岁，具有高级专业技术职称的可放宽至六十五周岁。</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第八条</w:t>
      </w:r>
      <w:r>
        <w:rPr>
          <w:rFonts w:hint="eastAsia" w:ascii="仿宋_GB2312" w:hAnsi="仿宋_GB2312" w:eastAsia="仿宋_GB2312" w:cs="仿宋_GB2312"/>
          <w:sz w:val="32"/>
          <w:szCs w:val="32"/>
          <w:shd w:val="clear" w:color="auto" w:fill="FFFFFF"/>
        </w:rPr>
        <w:t xml:space="preserve"> 市评估专家委员会成员选聘按照以下程序进行：</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（一）发布公告。市住建</w:t>
      </w:r>
      <w:r>
        <w:rPr>
          <w:rFonts w:hint="eastAsia" w:ascii="仿宋_GB2312" w:hAnsi="仿宋_GB2312" w:eastAsia="仿宋_GB2312" w:cs="仿宋_GB2312"/>
          <w:kern w:val="0"/>
          <w:sz w:val="32"/>
          <w:szCs w:val="32"/>
          <w:lang w:val="en-US" w:eastAsia="zh-CN" w:bidi="ar"/>
        </w:rPr>
        <w:t>部门</w:t>
      </w:r>
      <w:r>
        <w:rPr>
          <w:rFonts w:hint="eastAsia" w:ascii="仿宋_GB2312" w:hAnsi="仿宋_GB2312" w:eastAsia="仿宋_GB2312" w:cs="仿宋_GB2312"/>
          <w:kern w:val="0"/>
          <w:sz w:val="32"/>
          <w:szCs w:val="32"/>
          <w:lang w:bidi="ar"/>
        </w:rPr>
        <w:t>根据市评估专家委员会建设需要，发布</w:t>
      </w:r>
      <w:r>
        <w:rPr>
          <w:rFonts w:hint="eastAsia" w:ascii="仿宋_GB2312" w:hAnsi="仿宋_GB2312" w:eastAsia="仿宋_GB2312" w:cs="仿宋_GB2312"/>
          <w:kern w:val="0"/>
          <w:sz w:val="32"/>
          <w:szCs w:val="32"/>
          <w:lang w:val="en-US" w:eastAsia="zh-CN" w:bidi="ar"/>
        </w:rPr>
        <w:t>市</w:t>
      </w:r>
      <w:r>
        <w:rPr>
          <w:rFonts w:hint="eastAsia" w:ascii="仿宋_GB2312" w:hAnsi="仿宋_GB2312" w:eastAsia="仿宋_GB2312" w:cs="仿宋_GB2312"/>
          <w:kern w:val="0"/>
          <w:sz w:val="32"/>
          <w:szCs w:val="32"/>
          <w:lang w:bidi="ar"/>
        </w:rPr>
        <w:t>评估专家委员会换届推荐的公告。</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xml:space="preserve">（二）公开报名。以个人自荐结合单位推荐的形式进行举荐， </w:t>
      </w:r>
    </w:p>
    <w:p>
      <w:pPr>
        <w:keepNext w:val="0"/>
        <w:keepLines w:val="0"/>
        <w:pageBreakBefore w:val="0"/>
        <w:widowControl/>
        <w:kinsoku/>
        <w:wordWrap/>
        <w:overflowPunct/>
        <w:topLinePunct w:val="0"/>
        <w:autoSpaceDE/>
        <w:autoSpaceDN/>
        <w:bidi w:val="0"/>
        <w:adjustRightInd/>
        <w:snapToGrid/>
        <w:spacing w:line="600" w:lineRule="exact"/>
        <w:ind w:lef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 xml:space="preserve">每个单位或机构可推荐1-3名人选。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（三）提交申请。申请人向</w:t>
      </w:r>
      <w:r>
        <w:rPr>
          <w:rFonts w:hint="eastAsia" w:ascii="仿宋_GB2312" w:hAnsi="仿宋_GB2312" w:eastAsia="仿宋_GB2312" w:cs="仿宋_GB2312"/>
          <w:color w:val="030303"/>
          <w:sz w:val="32"/>
          <w:szCs w:val="32"/>
          <w:shd w:val="clear" w:color="auto" w:fill="FFFFFF"/>
        </w:rPr>
        <w:t>市房协</w:t>
      </w:r>
      <w:r>
        <w:rPr>
          <w:rFonts w:hint="eastAsia" w:ascii="仿宋_GB2312" w:hAnsi="仿宋_GB2312" w:eastAsia="仿宋_GB2312" w:cs="仿宋_GB2312"/>
          <w:kern w:val="0"/>
          <w:sz w:val="32"/>
          <w:szCs w:val="32"/>
          <w:lang w:bidi="ar"/>
        </w:rPr>
        <w:t xml:space="preserve">提交相关申请资料，包括《佛山市房地产价格评估专家委员会申请表》，身份证、学历证、职称证书、执业资格证书、注册证书（以上证件需核对原件提交复印件），大一寸免冠照片等申请材料。申请人对其提交的材料的真实性、合法性负责。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（四）初步审查。</w:t>
      </w:r>
      <w:r>
        <w:rPr>
          <w:rFonts w:hint="eastAsia" w:ascii="仿宋_GB2312" w:hAnsi="仿宋_GB2312" w:eastAsia="仿宋_GB2312" w:cs="仿宋_GB2312"/>
          <w:kern w:val="0"/>
          <w:sz w:val="32"/>
          <w:szCs w:val="32"/>
          <w:lang w:val="en-US" w:eastAsia="zh-CN" w:bidi="ar"/>
        </w:rPr>
        <w:t>公开报名期结束</w:t>
      </w:r>
      <w:r>
        <w:rPr>
          <w:rFonts w:hint="eastAsia" w:ascii="仿宋_GB2312" w:hAnsi="仿宋_GB2312" w:eastAsia="仿宋_GB2312" w:cs="仿宋_GB2312"/>
          <w:kern w:val="0"/>
          <w:sz w:val="32"/>
          <w:szCs w:val="32"/>
          <w:lang w:bidi="ar"/>
        </w:rPr>
        <w:t>后，</w:t>
      </w:r>
      <w:r>
        <w:rPr>
          <w:rFonts w:hint="eastAsia" w:ascii="仿宋_GB2312" w:hAnsi="仿宋_GB2312" w:eastAsia="仿宋_GB2312" w:cs="仿宋_GB2312"/>
          <w:color w:val="030303"/>
          <w:sz w:val="32"/>
          <w:szCs w:val="32"/>
          <w:shd w:val="clear" w:color="auto" w:fill="FFFFFF"/>
        </w:rPr>
        <w:t>市房协在</w:t>
      </w:r>
      <w:r>
        <w:rPr>
          <w:rFonts w:hint="eastAsia" w:ascii="仿宋_GB2312" w:hAnsi="仿宋_GB2312" w:eastAsia="仿宋_GB2312" w:cs="仿宋_GB2312"/>
          <w:color w:val="030303"/>
          <w:sz w:val="32"/>
          <w:szCs w:val="32"/>
          <w:shd w:val="clear" w:color="auto" w:fill="FFFFFF"/>
          <w:lang w:val="en-US" w:eastAsia="zh-CN"/>
        </w:rPr>
        <w:t>2</w:t>
      </w:r>
      <w:r>
        <w:rPr>
          <w:rFonts w:hint="eastAsia" w:ascii="仿宋_GB2312" w:hAnsi="仿宋_GB2312" w:eastAsia="仿宋_GB2312" w:cs="仿宋_GB2312"/>
          <w:color w:val="030303"/>
          <w:sz w:val="32"/>
          <w:szCs w:val="32"/>
          <w:shd w:val="clear" w:color="auto" w:fill="FFFFFF"/>
        </w:rPr>
        <w:t>0个工作日内</w:t>
      </w:r>
      <w:r>
        <w:rPr>
          <w:rFonts w:hint="eastAsia" w:ascii="仿宋_GB2312" w:hAnsi="仿宋_GB2312" w:eastAsia="仿宋_GB2312" w:cs="仿宋_GB2312"/>
          <w:kern w:val="0"/>
          <w:sz w:val="32"/>
          <w:szCs w:val="32"/>
          <w:lang w:bidi="ar"/>
        </w:rPr>
        <w:t>对申请人提交的有关材料进行形式审查。经初步审查后，综合评判申请人的条件，市房协将符合条件的申请人名单呈报市住建</w:t>
      </w:r>
      <w:r>
        <w:rPr>
          <w:rFonts w:hint="eastAsia" w:ascii="仿宋_GB2312" w:hAnsi="仿宋_GB2312" w:eastAsia="仿宋_GB2312" w:cs="仿宋_GB2312"/>
          <w:kern w:val="0"/>
          <w:sz w:val="32"/>
          <w:szCs w:val="32"/>
          <w:lang w:val="en-US" w:eastAsia="zh-CN" w:bidi="ar"/>
        </w:rPr>
        <w:t>部门</w:t>
      </w:r>
      <w:r>
        <w:rPr>
          <w:rFonts w:hint="eastAsia" w:ascii="仿宋_GB2312" w:hAnsi="仿宋_GB2312" w:eastAsia="仿宋_GB2312" w:cs="仿宋_GB2312"/>
          <w:kern w:val="0"/>
          <w:sz w:val="32"/>
          <w:szCs w:val="32"/>
          <w:lang w:bidi="ar"/>
        </w:rPr>
        <w:t xml:space="preserve">审定。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（五）名单确认。市住建</w:t>
      </w:r>
      <w:r>
        <w:rPr>
          <w:rFonts w:hint="eastAsia" w:ascii="仿宋_GB2312" w:hAnsi="仿宋_GB2312" w:eastAsia="仿宋_GB2312" w:cs="仿宋_GB2312"/>
          <w:kern w:val="0"/>
          <w:sz w:val="32"/>
          <w:szCs w:val="32"/>
          <w:lang w:val="en-US" w:eastAsia="zh-CN" w:bidi="ar"/>
        </w:rPr>
        <w:t>部门</w:t>
      </w:r>
      <w:r>
        <w:rPr>
          <w:rFonts w:hint="eastAsia" w:ascii="仿宋_GB2312" w:hAnsi="仿宋_GB2312" w:eastAsia="仿宋_GB2312" w:cs="仿宋_GB2312"/>
          <w:kern w:val="0"/>
          <w:sz w:val="32"/>
          <w:szCs w:val="32"/>
          <w:lang w:bidi="ar"/>
        </w:rPr>
        <w:t>组织审议</w:t>
      </w:r>
      <w:r>
        <w:rPr>
          <w:rFonts w:hint="eastAsia" w:ascii="仿宋_GB2312" w:hAnsi="仿宋_GB2312" w:eastAsia="仿宋_GB2312" w:cs="仿宋_GB2312"/>
          <w:color w:val="030303"/>
          <w:sz w:val="32"/>
          <w:szCs w:val="32"/>
          <w:shd w:val="clear" w:color="auto" w:fill="FFFFFF"/>
        </w:rPr>
        <w:t>市房协</w:t>
      </w:r>
      <w:r>
        <w:rPr>
          <w:rFonts w:hint="eastAsia" w:ascii="仿宋_GB2312" w:hAnsi="仿宋_GB2312" w:eastAsia="仿宋_GB2312" w:cs="仿宋_GB2312"/>
          <w:kern w:val="0"/>
          <w:sz w:val="32"/>
          <w:szCs w:val="32"/>
          <w:lang w:bidi="ar"/>
        </w:rPr>
        <w:t>提交的名单，形成拟聘专家名单。拟聘专家数量由市住建</w:t>
      </w:r>
      <w:r>
        <w:rPr>
          <w:rFonts w:hint="eastAsia" w:ascii="仿宋_GB2312" w:hAnsi="仿宋_GB2312" w:eastAsia="仿宋_GB2312" w:cs="仿宋_GB2312"/>
          <w:kern w:val="0"/>
          <w:sz w:val="32"/>
          <w:szCs w:val="32"/>
          <w:lang w:val="en-US" w:eastAsia="zh-CN" w:bidi="ar"/>
        </w:rPr>
        <w:t>部门</w:t>
      </w:r>
      <w:r>
        <w:rPr>
          <w:rFonts w:hint="eastAsia" w:ascii="仿宋_GB2312" w:hAnsi="仿宋_GB2312" w:eastAsia="仿宋_GB2312" w:cs="仿宋_GB2312"/>
          <w:kern w:val="0"/>
          <w:sz w:val="32"/>
          <w:szCs w:val="32"/>
          <w:lang w:bidi="ar"/>
        </w:rPr>
        <w:t xml:space="preserve">视实际工作需求确定。 </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（六）公示询异。市住建</w:t>
      </w:r>
      <w:r>
        <w:rPr>
          <w:rFonts w:hint="eastAsia" w:ascii="仿宋_GB2312" w:hAnsi="仿宋_GB2312" w:eastAsia="仿宋_GB2312" w:cs="仿宋_GB2312"/>
          <w:kern w:val="0"/>
          <w:sz w:val="32"/>
          <w:szCs w:val="32"/>
          <w:lang w:val="en-US" w:eastAsia="zh-CN" w:bidi="ar"/>
        </w:rPr>
        <w:t>部门</w:t>
      </w:r>
      <w:r>
        <w:rPr>
          <w:rFonts w:hint="eastAsia" w:ascii="仿宋_GB2312" w:hAnsi="仿宋_GB2312" w:eastAsia="仿宋_GB2312" w:cs="仿宋_GB2312"/>
          <w:kern w:val="0"/>
          <w:sz w:val="32"/>
          <w:szCs w:val="32"/>
          <w:lang w:bidi="ar"/>
        </w:rPr>
        <w:t>在政务网站公示拟聘专家名单，公示时间不少于 10个工作日。公示期间，对拟聘专家有异议的，应当以书面形式向市住建</w:t>
      </w:r>
      <w:r>
        <w:rPr>
          <w:rFonts w:hint="eastAsia" w:ascii="仿宋_GB2312" w:hAnsi="仿宋_GB2312" w:eastAsia="仿宋_GB2312" w:cs="仿宋_GB2312"/>
          <w:kern w:val="0"/>
          <w:sz w:val="32"/>
          <w:szCs w:val="32"/>
          <w:lang w:val="en-US" w:eastAsia="zh-CN" w:bidi="ar"/>
        </w:rPr>
        <w:t>部门</w:t>
      </w:r>
      <w:r>
        <w:rPr>
          <w:rFonts w:hint="eastAsia" w:ascii="仿宋_GB2312" w:hAnsi="仿宋_GB2312" w:eastAsia="仿宋_GB2312" w:cs="仿宋_GB2312"/>
          <w:kern w:val="0"/>
          <w:sz w:val="32"/>
          <w:szCs w:val="32"/>
          <w:lang w:bidi="ar"/>
        </w:rPr>
        <w:t>提出，并提供相应佐证材料</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经市住建</w:t>
      </w:r>
      <w:r>
        <w:rPr>
          <w:rFonts w:hint="eastAsia" w:ascii="仿宋_GB2312" w:hAnsi="仿宋_GB2312" w:eastAsia="仿宋_GB2312" w:cs="仿宋_GB2312"/>
          <w:kern w:val="0"/>
          <w:sz w:val="32"/>
          <w:szCs w:val="32"/>
          <w:lang w:val="en-US" w:eastAsia="zh-CN" w:bidi="ar"/>
        </w:rPr>
        <w:t>部门</w:t>
      </w:r>
      <w:r>
        <w:rPr>
          <w:rFonts w:hint="eastAsia" w:ascii="仿宋_GB2312" w:hAnsi="仿宋_GB2312" w:eastAsia="仿宋_GB2312" w:cs="仿宋_GB2312"/>
          <w:kern w:val="0"/>
          <w:sz w:val="32"/>
          <w:szCs w:val="32"/>
          <w:lang w:bidi="ar"/>
        </w:rPr>
        <w:t xml:space="preserve">核实该申请人确实不符合条件的，取消其聘任资格。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default"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七</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公示名单。</w:t>
      </w:r>
      <w:r>
        <w:rPr>
          <w:rFonts w:hint="eastAsia" w:ascii="仿宋_GB2312" w:hAnsi="仿宋_GB2312" w:eastAsia="仿宋_GB2312" w:cs="仿宋_GB2312"/>
          <w:sz w:val="32"/>
          <w:szCs w:val="32"/>
          <w:lang w:bidi="ar"/>
        </w:rPr>
        <w:t>市评估专家委员会成立后，入选的专家名单及相关信息由市住建部门予以公示。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lang w:val="en-US" w:eastAsia="zh-CN" w:bidi="ar"/>
        </w:rPr>
        <w:t>八</w:t>
      </w:r>
      <w:r>
        <w:rPr>
          <w:rFonts w:hint="eastAsia" w:ascii="仿宋_GB2312" w:hAnsi="仿宋_GB2312" w:eastAsia="仿宋_GB2312" w:cs="仿宋_GB2312"/>
          <w:sz w:val="32"/>
          <w:szCs w:val="32"/>
          <w:lang w:bidi="ar"/>
        </w:rPr>
        <w:t>）颁发聘书和工作证。评估专家委员会实行聘任制，市住建</w:t>
      </w:r>
      <w:r>
        <w:rPr>
          <w:rFonts w:hint="eastAsia" w:ascii="仿宋_GB2312" w:hAnsi="仿宋_GB2312" w:eastAsia="仿宋_GB2312" w:cs="仿宋_GB2312"/>
          <w:sz w:val="32"/>
          <w:szCs w:val="32"/>
          <w:lang w:val="en-US" w:eastAsia="zh-CN" w:bidi="ar"/>
        </w:rPr>
        <w:t>部门</w:t>
      </w:r>
      <w:r>
        <w:rPr>
          <w:rFonts w:hint="eastAsia" w:ascii="仿宋_GB2312" w:hAnsi="仿宋_GB2312" w:eastAsia="仿宋_GB2312" w:cs="仿宋_GB2312"/>
          <w:sz w:val="32"/>
          <w:szCs w:val="32"/>
          <w:lang w:bidi="ar"/>
        </w:rPr>
        <w:t>根据公示情况，向入</w:t>
      </w:r>
      <w:r>
        <w:rPr>
          <w:rFonts w:hint="eastAsia" w:ascii="仿宋_GB2312" w:hAnsi="仿宋_GB2312" w:eastAsia="仿宋_GB2312" w:cs="仿宋_GB2312"/>
          <w:sz w:val="32"/>
          <w:szCs w:val="32"/>
          <w:lang w:val="en-US" w:eastAsia="zh-CN" w:bidi="ar"/>
        </w:rPr>
        <w:t>会</w:t>
      </w:r>
      <w:r>
        <w:rPr>
          <w:rFonts w:hint="eastAsia" w:ascii="仿宋_GB2312" w:hAnsi="仿宋_GB2312" w:eastAsia="仿宋_GB2312" w:cs="仿宋_GB2312"/>
          <w:sz w:val="32"/>
          <w:szCs w:val="32"/>
          <w:lang w:bidi="ar"/>
        </w:rPr>
        <w:t>专家委员颁发《佛山市房地产价格评估专家委员聘书》和专家工作证，聘期三年，期满后自动解聘。聘期结束后，无本办法第五章专家委员退出和解聘情形的人员，可以申请续聘。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jc w:val="center"/>
        <w:textAlignment w:val="auto"/>
        <w:rPr>
          <w:rFonts w:hint="eastAsia" w:ascii="黑体" w:hAnsi="黑体" w:eastAsia="黑体" w:cs="黑体"/>
          <w:sz w:val="32"/>
          <w:szCs w:val="32"/>
          <w:lang w:bidi="ar"/>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jc w:val="center"/>
        <w:textAlignment w:val="auto"/>
        <w:rPr>
          <w:rFonts w:ascii="黑体" w:hAnsi="黑体" w:eastAsia="黑体" w:cs="黑体"/>
          <w:sz w:val="28"/>
          <w:szCs w:val="28"/>
          <w:shd w:val="clear" w:color="auto" w:fill="FFFFFF"/>
        </w:rPr>
      </w:pPr>
      <w:r>
        <w:rPr>
          <w:rFonts w:hint="eastAsia" w:ascii="黑体" w:hAnsi="黑体" w:eastAsia="黑体" w:cs="黑体"/>
          <w:sz w:val="32"/>
          <w:szCs w:val="32"/>
          <w:lang w:bidi="ar"/>
        </w:rPr>
        <w:t>第三章</w:t>
      </w:r>
      <w:r>
        <w:rPr>
          <w:rFonts w:ascii="黑体" w:hAnsi="黑体" w:eastAsia="黑体" w:cs="黑体"/>
          <w:sz w:val="32"/>
          <w:szCs w:val="32"/>
          <w:lang w:bidi="ar"/>
        </w:rPr>
        <w:t xml:space="preserve">   </w:t>
      </w:r>
      <w:r>
        <w:rPr>
          <w:rFonts w:hint="eastAsia" w:ascii="黑体" w:hAnsi="黑体" w:eastAsia="黑体" w:cs="黑体"/>
          <w:sz w:val="32"/>
          <w:szCs w:val="32"/>
          <w:lang w:bidi="ar"/>
        </w:rPr>
        <w:t>专家委员的职责与权利义务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b/>
          <w:bCs/>
          <w:color w:val="030303"/>
          <w:sz w:val="32"/>
          <w:szCs w:val="32"/>
          <w:shd w:val="clear" w:color="auto" w:fill="FFFFFF"/>
        </w:rPr>
        <w:t>第</w:t>
      </w:r>
      <w:r>
        <w:rPr>
          <w:rFonts w:hint="eastAsia" w:ascii="仿宋_GB2312" w:hAnsi="仿宋_GB2312" w:eastAsia="仿宋_GB2312" w:cs="仿宋_GB2312"/>
          <w:b/>
          <w:bCs/>
          <w:color w:val="030303"/>
          <w:sz w:val="32"/>
          <w:szCs w:val="32"/>
          <w:shd w:val="clear" w:color="auto" w:fill="FFFFFF"/>
          <w:lang w:val="en-US" w:eastAsia="zh-CN"/>
        </w:rPr>
        <w:t>九</w:t>
      </w:r>
      <w:r>
        <w:rPr>
          <w:rFonts w:hint="eastAsia" w:ascii="仿宋_GB2312" w:hAnsi="仿宋_GB2312" w:eastAsia="仿宋_GB2312" w:cs="仿宋_GB2312"/>
          <w:b/>
          <w:bCs/>
          <w:color w:val="030303"/>
          <w:sz w:val="32"/>
          <w:szCs w:val="32"/>
          <w:shd w:val="clear" w:color="auto" w:fill="FFFFFF"/>
        </w:rPr>
        <w:t>条</w:t>
      </w:r>
      <w:r>
        <w:rPr>
          <w:rFonts w:hint="eastAsia" w:ascii="仿宋_GB2312" w:hAnsi="仿宋_GB2312" w:eastAsia="仿宋_GB2312" w:cs="仿宋_GB2312"/>
          <w:color w:val="030303"/>
          <w:sz w:val="32"/>
          <w:szCs w:val="32"/>
          <w:shd w:val="clear" w:color="auto" w:fill="FFFFFF"/>
        </w:rPr>
        <w:t xml:space="preserve"> 专家委员有以下职责：</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（一）接受市住建</w:t>
      </w:r>
      <w:r>
        <w:rPr>
          <w:rFonts w:hint="eastAsia" w:ascii="仿宋_GB2312" w:hAnsi="仿宋_GB2312" w:eastAsia="仿宋_GB2312" w:cs="仿宋_GB2312"/>
          <w:color w:val="030303"/>
          <w:sz w:val="32"/>
          <w:szCs w:val="32"/>
          <w:shd w:val="clear" w:color="auto" w:fill="FFFFFF"/>
          <w:lang w:val="en-US" w:eastAsia="zh-CN"/>
        </w:rPr>
        <w:t>部门</w:t>
      </w:r>
      <w:r>
        <w:rPr>
          <w:rFonts w:hint="eastAsia" w:ascii="仿宋_GB2312" w:hAnsi="仿宋_GB2312" w:eastAsia="仿宋_GB2312" w:cs="仿宋_GB2312"/>
          <w:color w:val="030303"/>
          <w:sz w:val="32"/>
          <w:szCs w:val="32"/>
          <w:shd w:val="clear" w:color="auto" w:fill="FFFFFF"/>
        </w:rPr>
        <w:t>和市房协的工作安排，参与房地产价格评估的有关鉴定工作；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（二）认真学习房地产价格评估工作的相关文件，熟练掌握评估标准等；</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三）认真阅读、审核鉴定工作所涉及的材料，包括对申请鉴定评估报告的评估程序、评估依据、评估假设、评估技术路线、评估方法选用、参数选取、评估结果确定方式等评估技术问题进行审核，出具书面鉴定意见。</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b/>
          <w:bCs/>
          <w:color w:val="030303"/>
          <w:sz w:val="32"/>
          <w:szCs w:val="32"/>
          <w:shd w:val="clear" w:color="auto" w:fill="FFFFFF"/>
        </w:rPr>
        <w:t>第十条</w:t>
      </w:r>
      <w:r>
        <w:rPr>
          <w:rFonts w:hint="eastAsia" w:ascii="仿宋_GB2312" w:hAnsi="仿宋_GB2312" w:eastAsia="仿宋_GB2312" w:cs="仿宋_GB2312"/>
          <w:color w:val="030303"/>
          <w:sz w:val="32"/>
          <w:szCs w:val="32"/>
          <w:shd w:val="clear" w:color="auto" w:fill="FFFFFF"/>
        </w:rPr>
        <w:t xml:space="preserve"> 专家委员有以下权利：</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（一）调阅与</w:t>
      </w:r>
      <w:r>
        <w:rPr>
          <w:rFonts w:hint="eastAsia" w:ascii="仿宋_GB2312" w:hAnsi="仿宋_GB2312" w:eastAsia="仿宋_GB2312" w:cs="仿宋_GB2312"/>
          <w:color w:val="030303"/>
          <w:sz w:val="32"/>
          <w:szCs w:val="32"/>
          <w:highlight w:val="none"/>
          <w:shd w:val="clear" w:color="auto" w:fill="FFFFFF"/>
        </w:rPr>
        <w:t>鉴定</w:t>
      </w:r>
      <w:r>
        <w:rPr>
          <w:rFonts w:hint="eastAsia" w:ascii="仿宋_GB2312" w:hAnsi="仿宋_GB2312" w:eastAsia="仿宋_GB2312" w:cs="仿宋_GB2312"/>
          <w:color w:val="030303"/>
          <w:sz w:val="32"/>
          <w:szCs w:val="32"/>
          <w:shd w:val="clear" w:color="auto" w:fill="FFFFFF"/>
        </w:rPr>
        <w:t>工作有关的文件资料、参与调查，并向有关人员了解情况；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（二）获得相应的劳动报酬；</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（三）独立作出个人专业</w:t>
      </w:r>
      <w:r>
        <w:rPr>
          <w:rFonts w:hint="eastAsia" w:ascii="仿宋_GB2312" w:hAnsi="仿宋_GB2312" w:eastAsia="仿宋_GB2312" w:cs="仿宋_GB2312"/>
          <w:color w:val="030303"/>
          <w:sz w:val="32"/>
          <w:szCs w:val="32"/>
          <w:highlight w:val="none"/>
          <w:shd w:val="clear" w:color="auto" w:fill="FFFFFF"/>
        </w:rPr>
        <w:t>鉴定</w:t>
      </w:r>
      <w:r>
        <w:rPr>
          <w:rFonts w:hint="eastAsia" w:ascii="仿宋_GB2312" w:hAnsi="仿宋_GB2312" w:eastAsia="仿宋_GB2312" w:cs="仿宋_GB2312"/>
          <w:color w:val="030303"/>
          <w:sz w:val="32"/>
          <w:szCs w:val="32"/>
          <w:shd w:val="clear" w:color="auto" w:fill="FFFFFF"/>
        </w:rPr>
        <w:t>意见；</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highlight w:val="none"/>
          <w:shd w:val="clear" w:color="auto" w:fill="FFFFFF"/>
        </w:rPr>
      </w:pPr>
      <w:r>
        <w:rPr>
          <w:rFonts w:hint="eastAsia" w:ascii="仿宋_GB2312" w:hAnsi="仿宋_GB2312" w:eastAsia="仿宋_GB2312" w:cs="仿宋_GB2312"/>
          <w:color w:val="030303"/>
          <w:sz w:val="32"/>
          <w:szCs w:val="32"/>
          <w:highlight w:val="none"/>
          <w:shd w:val="clear" w:color="auto" w:fill="FFFFFF"/>
        </w:rPr>
        <w:t>（四）自愿退出</w:t>
      </w:r>
      <w:r>
        <w:rPr>
          <w:rFonts w:hint="eastAsia" w:ascii="仿宋_GB2312" w:hAnsi="仿宋_GB2312" w:eastAsia="仿宋_GB2312" w:cs="仿宋_GB2312"/>
          <w:color w:val="030303"/>
          <w:sz w:val="32"/>
          <w:szCs w:val="32"/>
          <w:shd w:val="clear" w:color="auto" w:fill="FFFFFF"/>
        </w:rPr>
        <w:t>市评估</w:t>
      </w:r>
      <w:r>
        <w:rPr>
          <w:rFonts w:hint="eastAsia" w:ascii="仿宋_GB2312" w:hAnsi="仿宋_GB2312" w:eastAsia="仿宋_GB2312" w:cs="仿宋_GB2312"/>
          <w:color w:val="030303"/>
          <w:sz w:val="32"/>
          <w:szCs w:val="32"/>
          <w:highlight w:val="none"/>
          <w:shd w:val="clear" w:color="auto" w:fill="FFFFFF"/>
        </w:rPr>
        <w:t>专家委员会；</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（五）向有关行政监督部门举报</w:t>
      </w:r>
      <w:r>
        <w:rPr>
          <w:rFonts w:hint="eastAsia" w:ascii="仿宋_GB2312" w:hAnsi="仿宋_GB2312" w:eastAsia="仿宋_GB2312" w:cs="仿宋_GB2312"/>
          <w:color w:val="030303"/>
          <w:sz w:val="32"/>
          <w:szCs w:val="32"/>
          <w:highlight w:val="none"/>
          <w:shd w:val="clear" w:color="auto" w:fill="FFFFFF"/>
        </w:rPr>
        <w:t>鉴定</w:t>
      </w:r>
      <w:r>
        <w:rPr>
          <w:rFonts w:hint="eastAsia" w:ascii="仿宋_GB2312" w:hAnsi="仿宋_GB2312" w:eastAsia="仿宋_GB2312" w:cs="仿宋_GB2312"/>
          <w:color w:val="030303"/>
          <w:sz w:val="32"/>
          <w:szCs w:val="32"/>
          <w:shd w:val="clear" w:color="auto" w:fill="FFFFFF"/>
        </w:rPr>
        <w:t>活动中存在的弄虚作假行为；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（六）法律、法规、规章规定的其他权利。</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b/>
          <w:bCs/>
          <w:color w:val="030303"/>
          <w:sz w:val="32"/>
          <w:szCs w:val="32"/>
          <w:shd w:val="clear" w:color="auto" w:fill="FFFFFF"/>
        </w:rPr>
        <w:t>第十</w:t>
      </w:r>
      <w:r>
        <w:rPr>
          <w:rFonts w:hint="eastAsia" w:ascii="仿宋_GB2312" w:hAnsi="仿宋_GB2312" w:eastAsia="仿宋_GB2312" w:cs="仿宋_GB2312"/>
          <w:b/>
          <w:bCs/>
          <w:color w:val="030303"/>
          <w:sz w:val="32"/>
          <w:szCs w:val="32"/>
          <w:shd w:val="clear" w:color="auto" w:fill="FFFFFF"/>
          <w:lang w:val="en-US" w:eastAsia="zh-CN"/>
        </w:rPr>
        <w:t>一</w:t>
      </w:r>
      <w:r>
        <w:rPr>
          <w:rFonts w:hint="eastAsia" w:ascii="仿宋_GB2312" w:hAnsi="仿宋_GB2312" w:eastAsia="仿宋_GB2312" w:cs="仿宋_GB2312"/>
          <w:b/>
          <w:bCs/>
          <w:color w:val="030303"/>
          <w:sz w:val="32"/>
          <w:szCs w:val="32"/>
          <w:shd w:val="clear" w:color="auto" w:fill="FFFFFF"/>
        </w:rPr>
        <w:t>条</w:t>
      </w:r>
      <w:r>
        <w:rPr>
          <w:rFonts w:hint="eastAsia" w:ascii="仿宋_GB2312" w:hAnsi="仿宋_GB2312" w:eastAsia="仿宋_GB2312" w:cs="仿宋_GB2312"/>
          <w:color w:val="030303"/>
          <w:sz w:val="32"/>
          <w:szCs w:val="32"/>
          <w:shd w:val="clear" w:color="auto" w:fill="FFFFFF"/>
        </w:rPr>
        <w:t xml:space="preserve"> 评估专家委员有以下义务：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（一）专家开展</w:t>
      </w:r>
      <w:r>
        <w:rPr>
          <w:rFonts w:hint="eastAsia" w:ascii="仿宋_GB2312" w:hAnsi="仿宋_GB2312" w:eastAsia="仿宋_GB2312" w:cs="仿宋_GB2312"/>
          <w:color w:val="030303"/>
          <w:sz w:val="32"/>
          <w:szCs w:val="32"/>
          <w:highlight w:val="none"/>
          <w:shd w:val="clear" w:color="auto" w:fill="FFFFFF"/>
        </w:rPr>
        <w:t>鉴定</w:t>
      </w:r>
      <w:r>
        <w:rPr>
          <w:rFonts w:hint="eastAsia" w:ascii="仿宋_GB2312" w:hAnsi="仿宋_GB2312" w:eastAsia="仿宋_GB2312" w:cs="仿宋_GB2312"/>
          <w:color w:val="030303"/>
          <w:sz w:val="32"/>
          <w:szCs w:val="32"/>
          <w:shd w:val="clear" w:color="auto" w:fill="FFFFFF"/>
        </w:rPr>
        <w:t>工作，保证独立、客观、公平、公正、科学地履行职责，对所提出的鉴定意见署名并承担个人责任；</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（二）严格遵守评估工作有关规定和保密规定，并按要求签订保密协议；</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（三）个人信息发生变动时，应及时向市住建</w:t>
      </w:r>
      <w:r>
        <w:rPr>
          <w:rFonts w:hint="eastAsia" w:ascii="仿宋_GB2312" w:hAnsi="仿宋_GB2312" w:eastAsia="仿宋_GB2312" w:cs="仿宋_GB2312"/>
          <w:color w:val="030303"/>
          <w:sz w:val="32"/>
          <w:szCs w:val="32"/>
          <w:shd w:val="clear" w:color="auto" w:fill="FFFFFF"/>
          <w:lang w:val="en-US" w:eastAsia="zh-CN"/>
        </w:rPr>
        <w:t>部门</w:t>
      </w:r>
      <w:r>
        <w:rPr>
          <w:rFonts w:hint="eastAsia" w:ascii="仿宋_GB2312" w:hAnsi="仿宋_GB2312" w:eastAsia="仿宋_GB2312" w:cs="仿宋_GB2312"/>
          <w:color w:val="030303"/>
          <w:sz w:val="32"/>
          <w:szCs w:val="32"/>
          <w:shd w:val="clear" w:color="auto" w:fill="FFFFFF"/>
        </w:rPr>
        <w:t>反馈并更新信息；</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（四）不参加与本人及其直系亲属有直接利益关系的或</w:t>
      </w:r>
      <w:r>
        <w:rPr>
          <w:rFonts w:hint="eastAsia" w:ascii="仿宋_GB2312" w:hAnsi="仿宋_GB2312" w:eastAsia="仿宋_GB2312" w:cs="仿宋_GB2312"/>
          <w:color w:val="030303"/>
          <w:sz w:val="32"/>
          <w:szCs w:val="32"/>
          <w:highlight w:val="none"/>
          <w:shd w:val="clear" w:color="auto" w:fill="FFFFFF"/>
        </w:rPr>
        <w:t>所在单位</w:t>
      </w:r>
      <w:r>
        <w:rPr>
          <w:rFonts w:hint="eastAsia" w:ascii="仿宋_GB2312" w:hAnsi="仿宋_GB2312" w:eastAsia="仿宋_GB2312" w:cs="仿宋_GB2312"/>
          <w:color w:val="030303"/>
          <w:sz w:val="32"/>
          <w:szCs w:val="32"/>
          <w:shd w:val="clear" w:color="auto" w:fill="FFFFFF"/>
        </w:rPr>
        <w:t>办理的鉴定事项；</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（五）自觉接受有关部门监督管理；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（六）法律、法规、规章规定的其他义务。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560" w:firstLineChars="200"/>
        <w:textAlignment w:val="auto"/>
        <w:rPr>
          <w:rFonts w:ascii="仿宋" w:hAnsi="仿宋" w:eastAsia="仿宋" w:cs="仿宋"/>
          <w:color w:val="030303"/>
          <w:sz w:val="28"/>
          <w:szCs w:val="28"/>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jc w:val="center"/>
        <w:textAlignment w:val="auto"/>
        <w:rPr>
          <w:rFonts w:ascii="黑体" w:hAnsi="黑体" w:eastAsia="黑体" w:cs="黑体"/>
          <w:color w:val="030303"/>
          <w:sz w:val="28"/>
          <w:szCs w:val="28"/>
          <w:shd w:val="clear" w:color="auto" w:fill="FFFFFF"/>
        </w:rPr>
      </w:pPr>
      <w:r>
        <w:rPr>
          <w:rFonts w:hint="eastAsia" w:ascii="黑体" w:hAnsi="黑体" w:eastAsia="黑体" w:cs="黑体"/>
          <w:color w:val="030303"/>
          <w:sz w:val="32"/>
          <w:szCs w:val="32"/>
          <w:shd w:val="clear" w:color="auto" w:fill="FFFFFF"/>
        </w:rPr>
        <w:t>第四章</w:t>
      </w:r>
      <w:r>
        <w:rPr>
          <w:rFonts w:ascii="黑体" w:hAnsi="黑体" w:eastAsia="黑体" w:cs="黑体"/>
          <w:color w:val="030303"/>
          <w:sz w:val="32"/>
          <w:szCs w:val="32"/>
          <w:shd w:val="clear" w:color="auto" w:fill="FFFFFF"/>
        </w:rPr>
        <w:t xml:space="preserve">   </w:t>
      </w:r>
      <w:r>
        <w:rPr>
          <w:rFonts w:hint="eastAsia" w:ascii="黑体" w:hAnsi="黑体" w:eastAsia="黑体" w:cs="黑体"/>
          <w:color w:val="030303"/>
          <w:sz w:val="32"/>
          <w:szCs w:val="32"/>
          <w:shd w:val="clear" w:color="auto" w:fill="FFFFFF"/>
        </w:rPr>
        <w:t>市评估专家委员会使用与管理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b/>
          <w:bCs/>
          <w:color w:val="030303"/>
          <w:sz w:val="32"/>
          <w:szCs w:val="32"/>
          <w:shd w:val="clear" w:color="auto" w:fill="FFFFFF"/>
        </w:rPr>
        <w:t>第十</w:t>
      </w:r>
      <w:r>
        <w:rPr>
          <w:rFonts w:hint="eastAsia" w:ascii="仿宋_GB2312" w:hAnsi="仿宋_GB2312" w:eastAsia="仿宋_GB2312" w:cs="仿宋_GB2312"/>
          <w:b/>
          <w:bCs/>
          <w:color w:val="030303"/>
          <w:sz w:val="32"/>
          <w:szCs w:val="32"/>
          <w:shd w:val="clear" w:color="auto" w:fill="FFFFFF"/>
          <w:lang w:val="en-US" w:eastAsia="zh-CN"/>
        </w:rPr>
        <w:t>二</w:t>
      </w:r>
      <w:r>
        <w:rPr>
          <w:rFonts w:hint="eastAsia" w:ascii="仿宋_GB2312" w:hAnsi="仿宋_GB2312" w:eastAsia="仿宋_GB2312" w:cs="仿宋_GB2312"/>
          <w:b/>
          <w:bCs/>
          <w:color w:val="030303"/>
          <w:sz w:val="32"/>
          <w:szCs w:val="32"/>
          <w:shd w:val="clear" w:color="auto" w:fill="FFFFFF"/>
        </w:rPr>
        <w:t>条</w:t>
      </w:r>
      <w:r>
        <w:rPr>
          <w:rFonts w:hint="eastAsia" w:ascii="仿宋_GB2312" w:hAnsi="仿宋_GB2312" w:eastAsia="仿宋_GB2312" w:cs="仿宋_GB2312"/>
          <w:color w:val="030303"/>
          <w:sz w:val="32"/>
          <w:szCs w:val="32"/>
          <w:shd w:val="clear" w:color="auto" w:fill="FFFFFF"/>
        </w:rPr>
        <w:t xml:space="preserve"> 被征收人或者房屋征收部门对原房地产价格评估机构的复核结果有异议的，应当自收到复核结果之日起10日内，向市评估专家委员会申请鉴定。市房协负责受理并按本规定</w:t>
      </w:r>
      <w:r>
        <w:rPr>
          <w:rFonts w:hint="eastAsia" w:ascii="仿宋_GB2312" w:hAnsi="仿宋_GB2312" w:eastAsia="仿宋_GB2312" w:cs="仿宋_GB2312"/>
          <w:color w:val="030303"/>
          <w:sz w:val="32"/>
          <w:szCs w:val="32"/>
          <w:shd w:val="clear" w:color="auto" w:fill="FFFFFF"/>
          <w:lang w:val="en-US" w:eastAsia="zh-CN"/>
        </w:rPr>
        <w:t>尽快</w:t>
      </w:r>
      <w:r>
        <w:rPr>
          <w:rFonts w:hint="eastAsia" w:ascii="仿宋_GB2312" w:hAnsi="仿宋_GB2312" w:eastAsia="仿宋_GB2312" w:cs="仿宋_GB2312"/>
          <w:color w:val="030303"/>
          <w:sz w:val="32"/>
          <w:szCs w:val="32"/>
          <w:shd w:val="clear" w:color="auto" w:fill="FFFFFF"/>
        </w:rPr>
        <w:t>组织专家进行鉴定，</w:t>
      </w:r>
      <w:r>
        <w:rPr>
          <w:rFonts w:hint="eastAsia" w:ascii="仿宋_GB2312" w:hAnsi="仿宋_GB2312" w:eastAsia="仿宋_GB2312" w:cs="仿宋_GB2312"/>
          <w:color w:val="030303"/>
          <w:sz w:val="32"/>
          <w:szCs w:val="32"/>
          <w:shd w:val="clear" w:color="auto" w:fill="FFFFFF"/>
          <w:lang w:val="en-US" w:eastAsia="zh-CN"/>
        </w:rPr>
        <w:t>市</w:t>
      </w:r>
      <w:r>
        <w:rPr>
          <w:rFonts w:hint="eastAsia" w:ascii="仿宋_GB2312" w:hAnsi="仿宋_GB2312" w:eastAsia="仿宋_GB2312" w:cs="仿宋_GB2312"/>
          <w:color w:val="030303"/>
          <w:sz w:val="32"/>
          <w:szCs w:val="32"/>
          <w:shd w:val="clear" w:color="auto" w:fill="FFFFFF"/>
        </w:rPr>
        <w:t>评估专家委员会应当自收到鉴定申请之日起10日内完成复核评估鉴定工作。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default" w:ascii="仿宋_GB2312" w:hAnsi="仿宋_GB2312" w:eastAsia="仿宋_GB2312" w:cs="仿宋_GB2312"/>
          <w:color w:val="030303"/>
          <w:sz w:val="32"/>
          <w:szCs w:val="32"/>
          <w:shd w:val="clear" w:color="auto" w:fill="FFFFFF"/>
          <w:lang w:val="en-US" w:eastAsia="zh-CN"/>
        </w:rPr>
      </w:pPr>
      <w:r>
        <w:rPr>
          <w:rFonts w:hint="eastAsia" w:ascii="仿宋_GB2312" w:hAnsi="仿宋_GB2312" w:eastAsia="仿宋_GB2312" w:cs="仿宋_GB2312"/>
          <w:color w:val="030303"/>
          <w:sz w:val="32"/>
          <w:szCs w:val="32"/>
          <w:shd w:val="clear" w:color="auto" w:fill="FFFFFF"/>
          <w:lang w:val="en-US" w:eastAsia="zh-CN"/>
        </w:rPr>
        <w:t>房屋征收估价以外的其他房地产价格评估鉴定，可参照前款执行。</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b/>
          <w:bCs/>
          <w:color w:val="030303"/>
          <w:sz w:val="32"/>
          <w:szCs w:val="32"/>
          <w:shd w:val="clear" w:color="auto" w:fill="FFFFFF"/>
        </w:rPr>
      </w:pPr>
      <w:r>
        <w:rPr>
          <w:rFonts w:hint="eastAsia" w:ascii="仿宋_GB2312" w:hAnsi="仿宋_GB2312" w:eastAsia="仿宋_GB2312" w:cs="仿宋_GB2312"/>
          <w:b/>
          <w:bCs/>
          <w:color w:val="030303"/>
          <w:sz w:val="32"/>
          <w:szCs w:val="32"/>
          <w:shd w:val="clear" w:color="auto" w:fill="FFFFFF"/>
        </w:rPr>
        <w:t>第十</w:t>
      </w:r>
      <w:r>
        <w:rPr>
          <w:rFonts w:hint="eastAsia" w:ascii="仿宋_GB2312" w:hAnsi="仿宋_GB2312" w:eastAsia="仿宋_GB2312" w:cs="仿宋_GB2312"/>
          <w:b/>
          <w:bCs/>
          <w:color w:val="030303"/>
          <w:sz w:val="32"/>
          <w:szCs w:val="32"/>
          <w:shd w:val="clear" w:color="auto" w:fill="FFFFFF"/>
          <w:lang w:val="en-US" w:eastAsia="zh-CN"/>
        </w:rPr>
        <w:t>三</w:t>
      </w:r>
      <w:r>
        <w:rPr>
          <w:rFonts w:hint="eastAsia" w:ascii="仿宋_GB2312" w:hAnsi="仿宋_GB2312" w:eastAsia="仿宋_GB2312" w:cs="仿宋_GB2312"/>
          <w:b/>
          <w:bCs/>
          <w:color w:val="030303"/>
          <w:sz w:val="32"/>
          <w:szCs w:val="32"/>
          <w:shd w:val="clear" w:color="auto" w:fill="FFFFFF"/>
        </w:rPr>
        <w:t>条</w:t>
      </w:r>
      <w:r>
        <w:rPr>
          <w:rFonts w:hint="eastAsia" w:ascii="仿宋_GB2312" w:hAnsi="仿宋_GB2312" w:eastAsia="仿宋_GB2312" w:cs="仿宋_GB2312"/>
          <w:color w:val="030303"/>
          <w:sz w:val="32"/>
          <w:szCs w:val="32"/>
          <w:shd w:val="clear" w:color="auto" w:fill="FFFFFF"/>
        </w:rPr>
        <w:t xml:space="preserve"> 市评估专家委员按以下流程进行使用：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（一）选取专家</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一般采用随机抽取的方式，流程如下（对抽取专家全过程进行录像）：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30303"/>
          <w:sz w:val="32"/>
          <w:szCs w:val="32"/>
          <w:shd w:val="clear" w:color="auto" w:fill="FFFFFF"/>
        </w:rPr>
        <w:t>每次</w:t>
      </w:r>
      <w:r>
        <w:rPr>
          <w:rFonts w:hint="eastAsia" w:ascii="仿宋_GB2312" w:hAnsi="仿宋_GB2312" w:eastAsia="仿宋_GB2312" w:cs="仿宋_GB2312"/>
          <w:color w:val="030303"/>
          <w:sz w:val="32"/>
          <w:szCs w:val="32"/>
          <w:highlight w:val="none"/>
          <w:shd w:val="clear" w:color="auto" w:fill="FFFFFF"/>
        </w:rPr>
        <w:t>鉴定</w:t>
      </w:r>
      <w:r>
        <w:rPr>
          <w:rFonts w:hint="eastAsia" w:ascii="仿宋_GB2312" w:hAnsi="仿宋_GB2312" w:eastAsia="仿宋_GB2312" w:cs="仿宋_GB2312"/>
          <w:color w:val="030303"/>
          <w:sz w:val="32"/>
          <w:szCs w:val="32"/>
          <w:shd w:val="clear" w:color="auto" w:fill="FFFFFF"/>
        </w:rPr>
        <w:t>工作需根据业务类型，随机抽取3名或以上（单数）相关专业领域专家组成专家组，其中房地产估价师不得少于二分之一。专家组设定一名组长，由专家组成员推选产生。</w:t>
      </w:r>
    </w:p>
    <w:p>
      <w:pPr>
        <w:keepNext w:val="0"/>
        <w:keepLines w:val="0"/>
        <w:pageBreakBefore w:val="0"/>
        <w:tabs>
          <w:tab w:val="left" w:pos="312"/>
        </w:tabs>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30303"/>
          <w:kern w:val="0"/>
          <w:sz w:val="32"/>
          <w:szCs w:val="32"/>
          <w:highlight w:val="yellow"/>
          <w:shd w:val="clear" w:color="auto" w:fill="FFFFFF"/>
          <w:lang w:val="en-US" w:eastAsia="zh-CN"/>
        </w:rPr>
      </w:pPr>
      <w:r>
        <w:rPr>
          <w:rFonts w:hint="eastAsia" w:ascii="仿宋_GB2312" w:hAnsi="仿宋_GB2312" w:eastAsia="仿宋_GB2312" w:cs="仿宋_GB2312"/>
          <w:color w:val="030303"/>
          <w:kern w:val="0"/>
          <w:sz w:val="32"/>
          <w:szCs w:val="32"/>
          <w:shd w:val="clear" w:color="auto" w:fill="FFFFFF"/>
          <w:lang w:eastAsia="zh-CN"/>
        </w:rPr>
        <w:t>（</w:t>
      </w:r>
      <w:r>
        <w:rPr>
          <w:rFonts w:hint="eastAsia" w:ascii="仿宋_GB2312" w:hAnsi="仿宋_GB2312" w:eastAsia="仿宋_GB2312" w:cs="仿宋_GB2312"/>
          <w:color w:val="030303"/>
          <w:kern w:val="0"/>
          <w:sz w:val="32"/>
          <w:szCs w:val="32"/>
          <w:highlight w:val="none"/>
          <w:shd w:val="clear" w:color="auto" w:fill="FFFFFF"/>
          <w:lang w:val="en-US" w:eastAsia="zh-CN"/>
        </w:rPr>
        <w:t>二</w:t>
      </w:r>
      <w:r>
        <w:rPr>
          <w:rFonts w:hint="eastAsia" w:ascii="仿宋_GB2312" w:hAnsi="仿宋_GB2312" w:eastAsia="仿宋_GB2312" w:cs="仿宋_GB2312"/>
          <w:color w:val="030303"/>
          <w:kern w:val="0"/>
          <w:sz w:val="32"/>
          <w:szCs w:val="32"/>
          <w:highlight w:val="none"/>
          <w:shd w:val="clear" w:color="auto" w:fill="FFFFFF"/>
          <w:lang w:eastAsia="zh-CN"/>
        </w:rPr>
        <w:t>）</w:t>
      </w:r>
      <w:r>
        <w:rPr>
          <w:rFonts w:hint="eastAsia" w:ascii="仿宋_GB2312" w:hAnsi="仿宋_GB2312" w:eastAsia="仿宋_GB2312" w:cs="仿宋_GB2312"/>
          <w:color w:val="030303"/>
          <w:kern w:val="0"/>
          <w:sz w:val="32"/>
          <w:szCs w:val="32"/>
          <w:highlight w:val="none"/>
          <w:shd w:val="clear" w:color="auto" w:fill="FFFFFF"/>
          <w:lang w:val="en-US" w:eastAsia="zh-CN"/>
        </w:rPr>
        <w:t>申请回避</w:t>
      </w:r>
    </w:p>
    <w:p>
      <w:pPr>
        <w:keepNext w:val="0"/>
        <w:keepLines w:val="0"/>
        <w:pageBreakBefore w:val="0"/>
        <w:tabs>
          <w:tab w:val="left" w:pos="312"/>
        </w:tabs>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30303"/>
          <w:kern w:val="0"/>
          <w:sz w:val="32"/>
          <w:szCs w:val="32"/>
          <w:shd w:val="clear" w:color="auto" w:fill="FFFFFF"/>
        </w:rPr>
      </w:pPr>
      <w:r>
        <w:rPr>
          <w:rFonts w:hint="eastAsia" w:ascii="仿宋_GB2312" w:hAnsi="仿宋_GB2312" w:eastAsia="仿宋_GB2312" w:cs="仿宋_GB2312"/>
          <w:color w:val="030303"/>
          <w:kern w:val="0"/>
          <w:sz w:val="32"/>
          <w:szCs w:val="32"/>
          <w:shd w:val="clear" w:color="auto" w:fill="FFFFFF"/>
          <w:lang w:val="en-US" w:eastAsia="zh-CN"/>
        </w:rPr>
        <w:t>专家组成员有下列情形之一的，</w:t>
      </w:r>
      <w:r>
        <w:rPr>
          <w:rFonts w:hint="eastAsia" w:ascii="仿宋_GB2312" w:hAnsi="仿宋_GB2312" w:eastAsia="仿宋_GB2312" w:cs="仿宋_GB2312"/>
          <w:color w:val="030303"/>
          <w:kern w:val="0"/>
          <w:sz w:val="32"/>
          <w:szCs w:val="32"/>
          <w:shd w:val="clear" w:color="auto" w:fill="FFFFFF"/>
        </w:rPr>
        <w:t>应当主动申请回避：</w:t>
      </w:r>
    </w:p>
    <w:p>
      <w:pPr>
        <w:keepNext w:val="0"/>
        <w:keepLines w:val="0"/>
        <w:pageBreakBefore w:val="0"/>
        <w:tabs>
          <w:tab w:val="left" w:pos="312"/>
        </w:tabs>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30303"/>
          <w:kern w:val="0"/>
          <w:sz w:val="32"/>
          <w:szCs w:val="32"/>
          <w:shd w:val="clear" w:color="auto" w:fill="FFFFFF"/>
        </w:rPr>
      </w:pPr>
      <w:r>
        <w:rPr>
          <w:rFonts w:hint="eastAsia" w:ascii="仿宋_GB2312" w:hAnsi="仿宋_GB2312" w:eastAsia="仿宋_GB2312" w:cs="仿宋_GB2312"/>
          <w:color w:val="030303"/>
          <w:kern w:val="0"/>
          <w:sz w:val="32"/>
          <w:szCs w:val="32"/>
          <w:shd w:val="clear" w:color="auto" w:fill="FFFFFF"/>
          <w:lang w:eastAsia="zh-CN"/>
        </w:rPr>
        <w:t>1</w:t>
      </w:r>
      <w:r>
        <w:rPr>
          <w:rFonts w:hint="eastAsia" w:ascii="仿宋_GB2312" w:hAnsi="仿宋_GB2312" w:eastAsia="仿宋_GB2312" w:cs="仿宋_GB2312"/>
          <w:color w:val="030303"/>
          <w:kern w:val="0"/>
          <w:sz w:val="32"/>
          <w:szCs w:val="32"/>
          <w:shd w:val="clear" w:color="auto" w:fill="FFFFFF"/>
          <w:lang w:val="en-US" w:eastAsia="zh-CN"/>
        </w:rPr>
        <w:t>.</w:t>
      </w:r>
      <w:r>
        <w:rPr>
          <w:rFonts w:hint="eastAsia" w:ascii="仿宋_GB2312" w:hAnsi="仿宋_GB2312" w:eastAsia="仿宋_GB2312" w:cs="仿宋_GB2312"/>
          <w:color w:val="030303"/>
          <w:kern w:val="0"/>
          <w:sz w:val="32"/>
          <w:szCs w:val="32"/>
          <w:shd w:val="clear" w:color="auto" w:fill="FFFFFF"/>
        </w:rPr>
        <w:t>与</w:t>
      </w:r>
      <w:r>
        <w:rPr>
          <w:rFonts w:hint="eastAsia" w:ascii="仿宋_GB2312" w:hAnsi="仿宋_GB2312" w:eastAsia="仿宋_GB2312" w:cs="仿宋_GB2312"/>
          <w:color w:val="030303"/>
          <w:kern w:val="0"/>
          <w:sz w:val="32"/>
          <w:szCs w:val="32"/>
          <w:shd w:val="clear" w:color="auto" w:fill="FFFFFF"/>
          <w:lang w:val="en-US" w:eastAsia="zh-CN"/>
        </w:rPr>
        <w:t>鉴定申请</w:t>
      </w:r>
      <w:r>
        <w:rPr>
          <w:rFonts w:hint="eastAsia" w:ascii="仿宋_GB2312" w:hAnsi="仿宋_GB2312" w:eastAsia="仿宋_GB2312" w:cs="仿宋_GB2312"/>
          <w:color w:val="030303"/>
          <w:kern w:val="0"/>
          <w:sz w:val="32"/>
          <w:szCs w:val="32"/>
          <w:shd w:val="clear" w:color="auto" w:fill="FFFFFF"/>
        </w:rPr>
        <w:t>人有利害关系或者隶属关系的；</w:t>
      </w:r>
    </w:p>
    <w:p>
      <w:pPr>
        <w:keepNext w:val="0"/>
        <w:keepLines w:val="0"/>
        <w:pageBreakBefore w:val="0"/>
        <w:tabs>
          <w:tab w:val="left" w:pos="312"/>
        </w:tabs>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30303"/>
          <w:kern w:val="0"/>
          <w:sz w:val="32"/>
          <w:szCs w:val="32"/>
          <w:shd w:val="clear" w:color="auto" w:fill="FFFFFF"/>
        </w:rPr>
      </w:pPr>
      <w:r>
        <w:rPr>
          <w:rFonts w:hint="eastAsia" w:ascii="仿宋_GB2312" w:hAnsi="仿宋_GB2312" w:eastAsia="仿宋_GB2312" w:cs="仿宋_GB2312"/>
          <w:color w:val="030303"/>
          <w:kern w:val="0"/>
          <w:sz w:val="32"/>
          <w:szCs w:val="32"/>
          <w:shd w:val="clear" w:color="auto" w:fill="FFFFFF"/>
          <w:lang w:val="en-US" w:eastAsia="zh-CN"/>
        </w:rPr>
        <w:t>2.</w:t>
      </w:r>
      <w:r>
        <w:rPr>
          <w:rFonts w:hint="eastAsia" w:ascii="仿宋_GB2312" w:hAnsi="仿宋_GB2312" w:eastAsia="仿宋_GB2312" w:cs="仿宋_GB2312"/>
          <w:color w:val="030303"/>
          <w:kern w:val="0"/>
          <w:sz w:val="32"/>
          <w:szCs w:val="32"/>
          <w:shd w:val="clear" w:color="auto" w:fill="FFFFFF"/>
        </w:rPr>
        <w:t>与出具评估报告的评估机构同属一个机构，或者从该机构离职尚不满2年，或者与该机构有其他利害关系的；</w:t>
      </w:r>
    </w:p>
    <w:p>
      <w:pPr>
        <w:keepNext w:val="0"/>
        <w:keepLines w:val="0"/>
        <w:pageBreakBefore w:val="0"/>
        <w:tabs>
          <w:tab w:val="left" w:pos="312"/>
        </w:tabs>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30303"/>
          <w:kern w:val="0"/>
          <w:sz w:val="32"/>
          <w:szCs w:val="32"/>
          <w:shd w:val="clear" w:color="auto" w:fill="FFFFFF"/>
        </w:rPr>
      </w:pPr>
      <w:r>
        <w:rPr>
          <w:rFonts w:hint="eastAsia" w:ascii="仿宋_GB2312" w:hAnsi="仿宋_GB2312" w:eastAsia="仿宋_GB2312" w:cs="仿宋_GB2312"/>
          <w:color w:val="030303"/>
          <w:kern w:val="0"/>
          <w:sz w:val="32"/>
          <w:szCs w:val="32"/>
          <w:shd w:val="clear" w:color="auto" w:fill="FFFFFF"/>
          <w:lang w:val="en-US" w:eastAsia="zh-CN"/>
        </w:rPr>
        <w:t>3.</w:t>
      </w:r>
      <w:r>
        <w:rPr>
          <w:rFonts w:hint="eastAsia" w:ascii="仿宋_GB2312" w:hAnsi="仿宋_GB2312" w:eastAsia="仿宋_GB2312" w:cs="仿宋_GB2312"/>
          <w:color w:val="030303"/>
          <w:kern w:val="0"/>
          <w:sz w:val="32"/>
          <w:szCs w:val="32"/>
          <w:shd w:val="clear" w:color="auto" w:fill="FFFFFF"/>
        </w:rPr>
        <w:t>抽取的专家组成员同属一个评估机构，或者专家组成员之间有近亲属关系的；</w:t>
      </w:r>
    </w:p>
    <w:p>
      <w:pPr>
        <w:keepNext w:val="0"/>
        <w:keepLines w:val="0"/>
        <w:pageBreakBefore w:val="0"/>
        <w:tabs>
          <w:tab w:val="left" w:pos="312"/>
        </w:tabs>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30303"/>
          <w:kern w:val="0"/>
          <w:sz w:val="32"/>
          <w:szCs w:val="32"/>
          <w:shd w:val="clear" w:color="auto" w:fill="FFFFFF"/>
        </w:rPr>
      </w:pPr>
      <w:r>
        <w:rPr>
          <w:rFonts w:hint="eastAsia" w:ascii="仿宋_GB2312" w:hAnsi="仿宋_GB2312" w:eastAsia="仿宋_GB2312" w:cs="仿宋_GB2312"/>
          <w:color w:val="030303"/>
          <w:kern w:val="0"/>
          <w:sz w:val="32"/>
          <w:szCs w:val="32"/>
          <w:shd w:val="clear" w:color="auto" w:fill="FFFFFF"/>
          <w:lang w:val="en-US" w:eastAsia="zh-CN"/>
        </w:rPr>
        <w:t>4.</w:t>
      </w:r>
      <w:r>
        <w:rPr>
          <w:rFonts w:hint="eastAsia" w:ascii="仿宋_GB2312" w:hAnsi="仿宋_GB2312" w:eastAsia="仿宋_GB2312" w:cs="仿宋_GB2312"/>
          <w:color w:val="030303"/>
          <w:kern w:val="0"/>
          <w:sz w:val="32"/>
          <w:szCs w:val="32"/>
          <w:shd w:val="clear" w:color="auto" w:fill="FFFFFF"/>
        </w:rPr>
        <w:t>可能影响独立、客观、公正鉴定的其他情形。</w:t>
      </w:r>
    </w:p>
    <w:p>
      <w:pPr>
        <w:keepNext w:val="0"/>
        <w:keepLines w:val="0"/>
        <w:pageBreakBefore w:val="0"/>
        <w:tabs>
          <w:tab w:val="left" w:pos="312"/>
        </w:tabs>
        <w:kinsoku/>
        <w:wordWrap/>
        <w:overflowPunct/>
        <w:topLinePunct w:val="0"/>
        <w:autoSpaceDE/>
        <w:autoSpaceDN/>
        <w:bidi w:val="0"/>
        <w:adjustRightInd/>
        <w:snapToGrid/>
        <w:spacing w:line="600" w:lineRule="exact"/>
        <w:ind w:left="0" w:firstLine="640" w:firstLineChars="200"/>
        <w:textAlignment w:val="auto"/>
        <w:rPr>
          <w:rFonts w:hint="default" w:ascii="仿宋_GB2312" w:hAnsi="仿宋_GB2312" w:eastAsia="仿宋_GB2312" w:cs="仿宋_GB2312"/>
          <w:color w:val="030303"/>
          <w:kern w:val="0"/>
          <w:sz w:val="32"/>
          <w:szCs w:val="32"/>
          <w:shd w:val="clear" w:color="auto" w:fill="FFFFFF"/>
          <w:lang w:val="en-US" w:eastAsia="zh-CN"/>
        </w:rPr>
      </w:pPr>
      <w:r>
        <w:rPr>
          <w:rFonts w:hint="eastAsia" w:ascii="仿宋_GB2312" w:hAnsi="仿宋_GB2312" w:eastAsia="仿宋_GB2312" w:cs="仿宋_GB2312"/>
          <w:color w:val="030303"/>
          <w:kern w:val="0"/>
          <w:sz w:val="32"/>
          <w:szCs w:val="32"/>
          <w:shd w:val="clear" w:color="auto" w:fill="FFFFFF"/>
        </w:rPr>
        <w:t>有前款所列情形之一，专家组成员未主动申请回避的，鉴定申请人或者其他有关人员有权向专家委员会提出回避要求，专家委员会查实后应当责成该专家组成员回避。</w:t>
      </w:r>
    </w:p>
    <w:p>
      <w:pPr>
        <w:keepNext w:val="0"/>
        <w:keepLines w:val="0"/>
        <w:pageBreakBefore w:val="0"/>
        <w:tabs>
          <w:tab w:val="left" w:pos="312"/>
        </w:tabs>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30303"/>
          <w:kern w:val="0"/>
          <w:sz w:val="32"/>
          <w:szCs w:val="32"/>
          <w:shd w:val="clear" w:color="auto" w:fill="FFFFFF"/>
        </w:rPr>
      </w:pPr>
      <w:r>
        <w:rPr>
          <w:rFonts w:hint="eastAsia" w:ascii="仿宋_GB2312" w:hAnsi="仿宋_GB2312" w:eastAsia="仿宋_GB2312" w:cs="仿宋_GB2312"/>
          <w:color w:val="030303"/>
          <w:kern w:val="0"/>
          <w:sz w:val="32"/>
          <w:szCs w:val="32"/>
          <w:shd w:val="clear" w:color="auto" w:fill="FFFFFF"/>
        </w:rPr>
        <w:t>（</w:t>
      </w:r>
      <w:r>
        <w:rPr>
          <w:rFonts w:hint="eastAsia" w:ascii="仿宋_GB2312" w:hAnsi="仿宋_GB2312" w:eastAsia="仿宋_GB2312" w:cs="仿宋_GB2312"/>
          <w:color w:val="030303"/>
          <w:kern w:val="0"/>
          <w:sz w:val="32"/>
          <w:szCs w:val="32"/>
          <w:shd w:val="clear" w:color="auto" w:fill="FFFFFF"/>
          <w:lang w:val="en-US" w:eastAsia="zh-CN"/>
        </w:rPr>
        <w:t>三</w:t>
      </w:r>
      <w:r>
        <w:rPr>
          <w:rFonts w:hint="eastAsia" w:ascii="仿宋_GB2312" w:hAnsi="仿宋_GB2312" w:eastAsia="仿宋_GB2312" w:cs="仿宋_GB2312"/>
          <w:color w:val="030303"/>
          <w:kern w:val="0"/>
          <w:sz w:val="32"/>
          <w:szCs w:val="32"/>
          <w:shd w:val="clear" w:color="auto" w:fill="FFFFFF"/>
        </w:rPr>
        <w:t>）开展鉴定</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在开展</w:t>
      </w:r>
      <w:r>
        <w:rPr>
          <w:rFonts w:hint="eastAsia" w:ascii="仿宋_GB2312" w:hAnsi="仿宋_GB2312" w:eastAsia="仿宋_GB2312" w:cs="仿宋_GB2312"/>
          <w:sz w:val="32"/>
          <w:szCs w:val="32"/>
          <w:highlight w:val="none"/>
        </w:rPr>
        <w:t>鉴定</w:t>
      </w:r>
      <w:r>
        <w:rPr>
          <w:rFonts w:hint="eastAsia" w:ascii="仿宋_GB2312" w:hAnsi="仿宋_GB2312" w:eastAsia="仿宋_GB2312" w:cs="仿宋_GB2312"/>
          <w:sz w:val="32"/>
          <w:szCs w:val="32"/>
        </w:rPr>
        <w:t>工作前，专家组成员签署保密承诺书。专家组成员各自针对申请鉴定评估报告的评估程序、评估依据、评估假设、评估技术路线、评估方法选用、参数选取、评估结果确定方式</w:t>
      </w:r>
      <w:r>
        <w:rPr>
          <w:rFonts w:hint="eastAsia" w:ascii="仿宋_GB2312" w:hAnsi="仿宋_GB2312" w:eastAsia="仿宋_GB2312" w:cs="仿宋_GB2312"/>
          <w:color w:val="030303"/>
          <w:sz w:val="32"/>
          <w:szCs w:val="32"/>
          <w:shd w:val="clear" w:color="auto" w:fill="FFFFFF"/>
        </w:rPr>
        <w:t>等评估技术问题</w:t>
      </w:r>
      <w:r>
        <w:rPr>
          <w:rFonts w:hint="eastAsia" w:ascii="仿宋_GB2312" w:hAnsi="仿宋_GB2312" w:eastAsia="仿宋_GB2312" w:cs="仿宋_GB2312"/>
          <w:sz w:val="32"/>
          <w:szCs w:val="32"/>
        </w:rPr>
        <w:t>内容进行审核，组长综合专家组各专家意见，现场形成</w:t>
      </w:r>
      <w:r>
        <w:rPr>
          <w:rFonts w:hint="eastAsia" w:ascii="仿宋_GB2312" w:hAnsi="仿宋_GB2312" w:eastAsia="仿宋_GB2312" w:cs="仿宋_GB2312"/>
          <w:sz w:val="32"/>
          <w:szCs w:val="32"/>
          <w:highlight w:val="none"/>
        </w:rPr>
        <w:t>鉴定意见书，</w:t>
      </w:r>
      <w:r>
        <w:rPr>
          <w:rFonts w:hint="eastAsia" w:ascii="仿宋_GB2312" w:hAnsi="仿宋_GB2312" w:eastAsia="仿宋_GB2312" w:cs="仿宋_GB2312"/>
          <w:sz w:val="32"/>
          <w:szCs w:val="32"/>
        </w:rPr>
        <w:t>专家组成员均应在鉴定意见书上签名确认。</w:t>
      </w:r>
      <w:r>
        <w:rPr>
          <w:rFonts w:hint="eastAsia" w:ascii="仿宋_GB2312" w:hAnsi="仿宋_GB2312" w:eastAsia="仿宋_GB2312" w:cs="仿宋_GB2312"/>
          <w:color w:val="030303"/>
          <w:sz w:val="32"/>
          <w:szCs w:val="32"/>
          <w:shd w:val="clear" w:color="auto" w:fill="FFFFFF"/>
        </w:rPr>
        <w:t>市评估专家委员会于鉴定意见书形成后三个工作日内</w:t>
      </w:r>
      <w:r>
        <w:rPr>
          <w:rFonts w:hint="eastAsia" w:ascii="仿宋_GB2312" w:hAnsi="仿宋_GB2312" w:eastAsia="仿宋_GB2312" w:cs="仿宋_GB2312"/>
          <w:color w:val="030303"/>
          <w:sz w:val="32"/>
          <w:szCs w:val="32"/>
          <w:shd w:val="clear" w:color="auto" w:fill="FFFFFF"/>
          <w:lang w:val="en-US" w:eastAsia="zh-CN"/>
        </w:rPr>
        <w:t>将其</w:t>
      </w:r>
      <w:r>
        <w:rPr>
          <w:rFonts w:hint="eastAsia" w:ascii="仿宋_GB2312" w:hAnsi="仿宋_GB2312" w:eastAsia="仿宋_GB2312" w:cs="仿宋_GB2312"/>
          <w:color w:val="030303"/>
          <w:sz w:val="32"/>
          <w:szCs w:val="32"/>
          <w:shd w:val="clear" w:color="auto" w:fill="FFFFFF"/>
        </w:rPr>
        <w:t>签发，</w:t>
      </w:r>
      <w:r>
        <w:rPr>
          <w:rFonts w:hint="eastAsia" w:ascii="仿宋_GB2312" w:hAnsi="仿宋_GB2312" w:eastAsia="仿宋_GB2312" w:cs="仿宋_GB2312"/>
          <w:sz w:val="32"/>
          <w:szCs w:val="32"/>
        </w:rPr>
        <w:t>并对鉴定意见承担相应责任。</w:t>
      </w:r>
      <w:r>
        <w:rPr>
          <w:rFonts w:hint="eastAsia" w:ascii="仿宋_GB2312" w:hAnsi="仿宋_GB2312" w:eastAsia="仿宋_GB2312" w:cs="仿宋_GB2312"/>
          <w:color w:val="030303"/>
          <w:sz w:val="32"/>
          <w:szCs w:val="32"/>
          <w:shd w:val="clear" w:color="auto" w:fill="FFFFFF"/>
        </w:rPr>
        <w:t>市房协负责将鉴定意见书送达申请人、原评估机构和房屋征收部门。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color w:val="030303"/>
          <w:sz w:val="32"/>
          <w:szCs w:val="32"/>
          <w:shd w:val="clear" w:color="auto" w:fill="FFFFFF"/>
        </w:rPr>
        <w:t>第十</w:t>
      </w:r>
      <w:r>
        <w:rPr>
          <w:rFonts w:hint="eastAsia" w:ascii="仿宋_GB2312" w:hAnsi="仿宋_GB2312" w:eastAsia="仿宋_GB2312" w:cs="仿宋_GB2312"/>
          <w:b/>
          <w:bCs/>
          <w:color w:val="030303"/>
          <w:sz w:val="32"/>
          <w:szCs w:val="32"/>
          <w:shd w:val="clear" w:color="auto" w:fill="FFFFFF"/>
          <w:lang w:val="en-US" w:eastAsia="zh-CN"/>
        </w:rPr>
        <w:t>四</w:t>
      </w:r>
      <w:r>
        <w:rPr>
          <w:rFonts w:hint="eastAsia" w:ascii="仿宋_GB2312" w:hAnsi="仿宋_GB2312" w:eastAsia="仿宋_GB2312" w:cs="仿宋_GB2312"/>
          <w:b/>
          <w:bCs/>
          <w:color w:val="030303"/>
          <w:sz w:val="32"/>
          <w:szCs w:val="32"/>
          <w:shd w:val="clear" w:color="auto" w:fill="FFFFFF"/>
        </w:rPr>
        <w:t>条</w:t>
      </w:r>
      <w:r>
        <w:rPr>
          <w:rFonts w:hint="eastAsia" w:ascii="仿宋_GB2312" w:hAnsi="仿宋_GB2312" w:eastAsia="仿宋_GB2312" w:cs="仿宋_GB2312"/>
          <w:sz w:val="32"/>
          <w:szCs w:val="32"/>
          <w:shd w:val="clear" w:color="auto" w:fill="FFFFFF"/>
        </w:rPr>
        <w:t xml:space="preserve"> 市房协负责推进市评估专家委员会信息系统建设工作，专家应及时在佛山市数字房地产行业发展平台上建立个人信息。未按规定履行专家义务或者因专家个人情况发生变化，不符合入选条件的专家，不再纳入专家委员会进行管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b/>
          <w:bCs/>
          <w:color w:val="030303"/>
          <w:sz w:val="32"/>
          <w:szCs w:val="32"/>
          <w:shd w:val="clear" w:color="auto" w:fill="FFFFFF"/>
        </w:rPr>
        <w:t>第十</w:t>
      </w:r>
      <w:r>
        <w:rPr>
          <w:rFonts w:hint="eastAsia" w:ascii="仿宋_GB2312" w:hAnsi="仿宋_GB2312" w:eastAsia="仿宋_GB2312" w:cs="仿宋_GB2312"/>
          <w:b/>
          <w:bCs/>
          <w:color w:val="030303"/>
          <w:sz w:val="32"/>
          <w:szCs w:val="32"/>
          <w:shd w:val="clear" w:color="auto" w:fill="FFFFFF"/>
          <w:lang w:val="en-US" w:eastAsia="zh-CN"/>
        </w:rPr>
        <w:t>五</w:t>
      </w:r>
      <w:r>
        <w:rPr>
          <w:rFonts w:hint="eastAsia" w:ascii="仿宋_GB2312" w:hAnsi="仿宋_GB2312" w:eastAsia="仿宋_GB2312" w:cs="仿宋_GB2312"/>
          <w:b/>
          <w:bCs/>
          <w:color w:val="030303"/>
          <w:sz w:val="32"/>
          <w:szCs w:val="32"/>
          <w:shd w:val="clear" w:color="auto" w:fill="FFFFFF"/>
        </w:rPr>
        <w:t>条</w:t>
      </w:r>
      <w:r>
        <w:rPr>
          <w:rFonts w:hint="eastAsia" w:ascii="仿宋_GB2312" w:hAnsi="仿宋_GB2312" w:eastAsia="仿宋_GB2312" w:cs="仿宋_GB2312"/>
          <w:color w:val="030303"/>
          <w:sz w:val="32"/>
          <w:szCs w:val="32"/>
          <w:shd w:val="clear" w:color="auto" w:fill="FFFFFF"/>
        </w:rPr>
        <w:t xml:space="preserve"> 鉴定费由鉴定申请人承担，如鉴定改变</w:t>
      </w:r>
      <w:r>
        <w:rPr>
          <w:rFonts w:hint="eastAsia" w:ascii="仿宋_GB2312" w:hAnsi="仿宋_GB2312" w:eastAsia="仿宋_GB2312" w:cs="仿宋_GB2312"/>
          <w:color w:val="030303"/>
          <w:sz w:val="32"/>
          <w:szCs w:val="32"/>
          <w:shd w:val="clear" w:color="auto" w:fill="FFFFFF"/>
          <w:lang w:val="en-US" w:eastAsia="zh-CN"/>
        </w:rPr>
        <w:t>原</w:t>
      </w:r>
      <w:r>
        <w:rPr>
          <w:rFonts w:hint="eastAsia" w:ascii="仿宋_GB2312" w:hAnsi="仿宋_GB2312" w:eastAsia="仿宋_GB2312" w:cs="仿宋_GB2312"/>
          <w:color w:val="030303"/>
          <w:sz w:val="32"/>
          <w:szCs w:val="32"/>
          <w:shd w:val="clear" w:color="auto" w:fill="FFFFFF"/>
        </w:rPr>
        <w:t>评估结果的，则鉴定费用由出具原评估报告的房地产价格评估机构承担。</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jc w:val="center"/>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第五章</w:t>
      </w:r>
      <w:r>
        <w:rPr>
          <w:rFonts w:ascii="黑体" w:hAnsi="黑体" w:eastAsia="黑体" w:cs="黑体"/>
          <w:sz w:val="32"/>
          <w:szCs w:val="32"/>
          <w:shd w:val="clear" w:color="auto" w:fill="FFFFFF"/>
        </w:rPr>
        <w:t xml:space="preserve">  </w:t>
      </w:r>
      <w:r>
        <w:rPr>
          <w:rFonts w:hint="eastAsia" w:ascii="黑体" w:hAnsi="黑体" w:eastAsia="黑体" w:cs="黑体"/>
          <w:sz w:val="32"/>
          <w:szCs w:val="32"/>
          <w:shd w:val="clear" w:color="auto" w:fill="FFFFFF"/>
        </w:rPr>
        <w:t>专家委员退出与解聘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第十</w:t>
      </w:r>
      <w:r>
        <w:rPr>
          <w:rFonts w:hint="eastAsia" w:ascii="仿宋_GB2312" w:hAnsi="仿宋_GB2312" w:eastAsia="仿宋_GB2312" w:cs="仿宋_GB2312"/>
          <w:b/>
          <w:bCs/>
          <w:sz w:val="32"/>
          <w:szCs w:val="32"/>
          <w:shd w:val="clear" w:color="auto" w:fill="FFFFFF"/>
          <w:lang w:val="en-US" w:eastAsia="zh-CN"/>
        </w:rPr>
        <w:t>六</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专家有下列情形之一的，市</w:t>
      </w:r>
      <w:r>
        <w:rPr>
          <w:rFonts w:hint="eastAsia" w:ascii="仿宋_GB2312" w:hAnsi="仿宋_GB2312" w:eastAsia="仿宋_GB2312" w:cs="仿宋_GB2312"/>
          <w:sz w:val="32"/>
          <w:szCs w:val="32"/>
          <w:shd w:val="clear" w:color="auto" w:fill="FFFFFF"/>
          <w:lang w:val="en-US" w:eastAsia="zh-CN"/>
        </w:rPr>
        <w:t>住建</w:t>
      </w:r>
      <w:r>
        <w:rPr>
          <w:rFonts w:hint="eastAsia" w:ascii="仿宋_GB2312" w:hAnsi="仿宋_GB2312" w:eastAsia="仿宋_GB2312" w:cs="仿宋_GB2312"/>
          <w:sz w:val="32"/>
          <w:szCs w:val="32"/>
          <w:shd w:val="clear" w:color="auto" w:fill="FFFFFF"/>
        </w:rPr>
        <w:t>部门可以解除其专家资格：</w:t>
      </w:r>
    </w:p>
    <w:p>
      <w:pPr>
        <w:pStyle w:val="2"/>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本人主动申请不再担任专家委员的；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（二）不再从事房地产价格评估相关工作的；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（三）因工作岗位调整，不宜再担任专家委员的；</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（四）因身体健康等原因不能承担</w:t>
      </w:r>
      <w:r>
        <w:rPr>
          <w:rFonts w:hint="eastAsia" w:ascii="仿宋_GB2312" w:hAnsi="仿宋_GB2312" w:eastAsia="仿宋_GB2312" w:cs="仿宋_GB2312"/>
          <w:sz w:val="32"/>
          <w:szCs w:val="32"/>
          <w:highlight w:val="none"/>
          <w:shd w:val="clear" w:color="auto" w:fill="FFFFFF"/>
        </w:rPr>
        <w:t>鉴定</w:t>
      </w:r>
      <w:r>
        <w:rPr>
          <w:rFonts w:hint="eastAsia" w:ascii="仿宋_GB2312" w:hAnsi="仿宋_GB2312" w:eastAsia="仿宋_GB2312" w:cs="仿宋_GB2312"/>
          <w:sz w:val="32"/>
          <w:szCs w:val="32"/>
          <w:shd w:val="clear" w:color="auto" w:fill="FFFFFF"/>
        </w:rPr>
        <w:t>工作任务的；</w:t>
      </w:r>
    </w:p>
    <w:p>
      <w:pPr>
        <w:keepNext w:val="0"/>
        <w:keepLines w:val="0"/>
        <w:pageBreakBefore w:val="0"/>
        <w:widowControl/>
        <w:kinsoku/>
        <w:wordWrap/>
        <w:overflowPunct/>
        <w:topLinePunct w:val="0"/>
        <w:autoSpaceDE/>
        <w:autoSpaceDN/>
        <w:bidi w:val="0"/>
        <w:adjustRightInd/>
        <w:snapToGrid/>
        <w:spacing w:line="600" w:lineRule="exact"/>
        <w:ind w:left="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val="en-US" w:eastAsia="zh-CN"/>
        </w:rPr>
        <w:t>五</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sz w:val="32"/>
          <w:szCs w:val="32"/>
        </w:rPr>
        <w:t>专家在一年内累计超过2次无</w:t>
      </w:r>
      <w:r>
        <w:rPr>
          <w:rFonts w:hint="eastAsia" w:ascii="仿宋_GB2312" w:hAnsi="仿宋_GB2312" w:eastAsia="仿宋_GB2312" w:cs="仿宋_GB2312"/>
          <w:sz w:val="32"/>
          <w:szCs w:val="32"/>
          <w:lang w:val="en-US" w:eastAsia="zh-CN"/>
        </w:rPr>
        <w:t>正当</w:t>
      </w:r>
      <w:r>
        <w:rPr>
          <w:rFonts w:hint="eastAsia" w:ascii="仿宋_GB2312" w:hAnsi="仿宋_GB2312" w:eastAsia="仿宋_GB2312" w:cs="仿宋_GB2312"/>
          <w:sz w:val="32"/>
          <w:szCs w:val="32"/>
        </w:rPr>
        <w:t>理由拒绝参加</w:t>
      </w:r>
      <w:r>
        <w:rPr>
          <w:rFonts w:hint="eastAsia" w:ascii="仿宋_GB2312" w:hAnsi="仿宋_GB2312" w:eastAsia="仿宋_GB2312" w:cs="仿宋_GB2312"/>
          <w:sz w:val="32"/>
          <w:szCs w:val="32"/>
          <w:highlight w:val="none"/>
        </w:rPr>
        <w:t>鉴定</w:t>
      </w:r>
      <w:r>
        <w:rPr>
          <w:rFonts w:hint="eastAsia" w:ascii="仿宋_GB2312" w:hAnsi="仿宋_GB2312" w:eastAsia="仿宋_GB2312" w:cs="仿宋_GB2312"/>
          <w:sz w:val="32"/>
          <w:szCs w:val="32"/>
        </w:rPr>
        <w:t>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六</w:t>
      </w:r>
      <w:r>
        <w:rPr>
          <w:rFonts w:hint="eastAsia" w:ascii="仿宋_GB2312" w:hAnsi="仿宋_GB2312" w:eastAsia="仿宋_GB2312" w:cs="仿宋_GB2312"/>
          <w:sz w:val="32"/>
          <w:szCs w:val="32"/>
          <w:shd w:val="clear" w:color="auto" w:fill="FFFFFF"/>
        </w:rPr>
        <w:t>）被列入诚信管理“黑名单”的；</w:t>
      </w:r>
    </w:p>
    <w:p>
      <w:pPr>
        <w:keepNext w:val="0"/>
        <w:keepLines w:val="0"/>
        <w:pageBreakBefore w:val="0"/>
        <w:kinsoku/>
        <w:wordWrap/>
        <w:overflowPunct/>
        <w:topLinePunct w:val="0"/>
        <w:autoSpaceDE/>
        <w:autoSpaceDN/>
        <w:bidi w:val="0"/>
        <w:adjustRightInd/>
        <w:snapToGrid/>
        <w:spacing w:line="600" w:lineRule="exact"/>
        <w:ind w:left="0" w:firstLine="56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val="en-US" w:eastAsia="zh-CN"/>
        </w:rPr>
        <w:t>七</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sz w:val="32"/>
          <w:szCs w:val="32"/>
          <w:shd w:val="clear" w:color="auto" w:fill="FFFFFF"/>
        </w:rPr>
        <w:t>存在违法违纪</w:t>
      </w:r>
      <w:r>
        <w:rPr>
          <w:rFonts w:hint="eastAsia" w:ascii="仿宋_GB2312" w:hAnsi="仿宋_GB2312" w:eastAsia="仿宋_GB2312" w:cs="仿宋_GB2312"/>
          <w:sz w:val="32"/>
          <w:szCs w:val="32"/>
          <w:shd w:val="clear" w:color="auto" w:fill="FFFFFF"/>
          <w:lang w:val="en-US" w:eastAsia="zh-CN"/>
        </w:rPr>
        <w:t>行为</w:t>
      </w:r>
      <w:r>
        <w:rPr>
          <w:rFonts w:hint="eastAsia" w:ascii="仿宋_GB2312" w:hAnsi="仿宋_GB2312" w:eastAsia="仿宋_GB2312" w:cs="仿宋_GB2312"/>
          <w:sz w:val="32"/>
          <w:szCs w:val="32"/>
          <w:shd w:val="clear" w:color="auto" w:fill="FFFFFF"/>
        </w:rPr>
        <w:t>，受到行政处罚、刑事处罚或处分的；</w:t>
      </w:r>
    </w:p>
    <w:p>
      <w:pPr>
        <w:keepNext w:val="0"/>
        <w:keepLines w:val="0"/>
        <w:pageBreakBefore w:val="0"/>
        <w:kinsoku/>
        <w:wordWrap/>
        <w:overflowPunct/>
        <w:topLinePunct w:val="0"/>
        <w:autoSpaceDE/>
        <w:autoSpaceDN/>
        <w:bidi w:val="0"/>
        <w:adjustRightInd/>
        <w:snapToGrid/>
        <w:spacing w:line="600" w:lineRule="exact"/>
        <w:ind w:left="0" w:firstLine="56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八</w:t>
      </w:r>
      <w:r>
        <w:rPr>
          <w:rFonts w:hint="eastAsia" w:ascii="仿宋_GB2312" w:hAnsi="仿宋_GB2312" w:eastAsia="仿宋_GB2312" w:cs="仿宋_GB2312"/>
          <w:sz w:val="32"/>
          <w:szCs w:val="32"/>
          <w:shd w:val="clear" w:color="auto" w:fill="FFFFFF"/>
        </w:rPr>
        <w:t>）徇私舞弊，获取不正当利益被查实的；</w:t>
      </w:r>
    </w:p>
    <w:p>
      <w:pPr>
        <w:keepNext w:val="0"/>
        <w:keepLines w:val="0"/>
        <w:pageBreakBefore w:val="0"/>
        <w:kinsoku/>
        <w:wordWrap/>
        <w:overflowPunct/>
        <w:topLinePunct w:val="0"/>
        <w:autoSpaceDE/>
        <w:autoSpaceDN/>
        <w:bidi w:val="0"/>
        <w:adjustRightInd/>
        <w:snapToGrid/>
        <w:spacing w:line="600" w:lineRule="exact"/>
        <w:ind w:left="0" w:firstLine="56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九</w:t>
      </w:r>
      <w:r>
        <w:rPr>
          <w:rFonts w:hint="eastAsia" w:ascii="仿宋_GB2312" w:hAnsi="仿宋_GB2312" w:eastAsia="仿宋_GB2312" w:cs="仿宋_GB2312"/>
          <w:sz w:val="32"/>
          <w:szCs w:val="32"/>
          <w:shd w:val="clear" w:color="auto" w:fill="FFFFFF"/>
        </w:rPr>
        <w:t>）不认真履行</w:t>
      </w:r>
      <w:r>
        <w:rPr>
          <w:rFonts w:hint="eastAsia" w:ascii="仿宋_GB2312" w:hAnsi="仿宋_GB2312" w:eastAsia="仿宋_GB2312" w:cs="仿宋_GB2312"/>
          <w:sz w:val="32"/>
          <w:szCs w:val="32"/>
          <w:highlight w:val="none"/>
          <w:shd w:val="clear" w:color="auto" w:fill="FFFFFF"/>
        </w:rPr>
        <w:t>鉴定</w:t>
      </w:r>
      <w:r>
        <w:rPr>
          <w:rFonts w:hint="eastAsia" w:ascii="仿宋_GB2312" w:hAnsi="仿宋_GB2312" w:eastAsia="仿宋_GB2312" w:cs="仿宋_GB2312"/>
          <w:sz w:val="32"/>
          <w:szCs w:val="32"/>
          <w:shd w:val="clear" w:color="auto" w:fill="FFFFFF"/>
        </w:rPr>
        <w:t>义务，造成评估重大失误等严重后果的；</w:t>
      </w:r>
    </w:p>
    <w:p>
      <w:pPr>
        <w:keepNext w:val="0"/>
        <w:keepLines w:val="0"/>
        <w:pageBreakBefore w:val="0"/>
        <w:kinsoku/>
        <w:wordWrap/>
        <w:overflowPunct/>
        <w:topLinePunct w:val="0"/>
        <w:autoSpaceDE/>
        <w:autoSpaceDN/>
        <w:bidi w:val="0"/>
        <w:adjustRightInd/>
        <w:snapToGrid/>
        <w:spacing w:line="600" w:lineRule="exact"/>
        <w:ind w:left="0" w:firstLine="56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十</w:t>
      </w:r>
      <w:r>
        <w:rPr>
          <w:rFonts w:hint="eastAsia" w:ascii="仿宋_GB2312" w:hAnsi="仿宋_GB2312" w:eastAsia="仿宋_GB2312" w:cs="仿宋_GB2312"/>
          <w:sz w:val="32"/>
          <w:szCs w:val="32"/>
          <w:shd w:val="clear" w:color="auto" w:fill="FFFFFF"/>
        </w:rPr>
        <w:t>）在聘任期限内，因个人原因引发重大负面舆情的；</w:t>
      </w:r>
    </w:p>
    <w:p>
      <w:pPr>
        <w:keepNext w:val="0"/>
        <w:keepLines w:val="0"/>
        <w:pageBreakBefore w:val="0"/>
        <w:kinsoku/>
        <w:wordWrap/>
        <w:overflowPunct/>
        <w:topLinePunct w:val="0"/>
        <w:autoSpaceDE/>
        <w:autoSpaceDN/>
        <w:bidi w:val="0"/>
        <w:adjustRightInd/>
        <w:snapToGrid/>
        <w:spacing w:line="600" w:lineRule="exact"/>
        <w:ind w:left="0" w:firstLine="56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十一</w:t>
      </w:r>
      <w:r>
        <w:rPr>
          <w:rFonts w:hint="eastAsia" w:ascii="仿宋_GB2312" w:hAnsi="仿宋_GB2312" w:eastAsia="仿宋_GB2312" w:cs="仿宋_GB2312"/>
          <w:sz w:val="32"/>
          <w:szCs w:val="32"/>
          <w:shd w:val="clear" w:color="auto" w:fill="FFFFFF"/>
        </w:rPr>
        <w:t>）其他不适宜履行专家职责的情形。</w:t>
      </w:r>
    </w:p>
    <w:p>
      <w:pPr>
        <w:keepNext w:val="0"/>
        <w:keepLines w:val="0"/>
        <w:pageBreakBefore w:val="0"/>
        <w:widowControl/>
        <w:kinsoku/>
        <w:wordWrap/>
        <w:overflowPunct/>
        <w:topLinePunct w:val="0"/>
        <w:autoSpaceDE/>
        <w:autoSpaceDN/>
        <w:bidi w:val="0"/>
        <w:adjustRightInd/>
        <w:snapToGrid/>
        <w:spacing w:line="600" w:lineRule="exact"/>
        <w:ind w:left="0" w:firstLine="643" w:firstLineChars="200"/>
        <w:textAlignment w:val="auto"/>
        <w:rPr>
          <w:rFonts w:hint="eastAsia" w:ascii="仿宋_GB2312" w:hAnsi="仿宋_GB2312" w:eastAsia="仿宋_GB2312" w:cs="仿宋_GB2312"/>
          <w:color w:val="030303"/>
          <w:kern w:val="0"/>
          <w:sz w:val="32"/>
          <w:szCs w:val="32"/>
          <w:shd w:val="clear" w:color="auto" w:fill="FFFFFF"/>
        </w:rPr>
      </w:pPr>
      <w:r>
        <w:rPr>
          <w:rFonts w:hint="eastAsia" w:ascii="仿宋_GB2312" w:hAnsi="仿宋_GB2312" w:eastAsia="仿宋_GB2312" w:cs="仿宋_GB2312"/>
          <w:b/>
          <w:bCs/>
          <w:sz w:val="32"/>
          <w:szCs w:val="32"/>
          <w:shd w:val="clear" w:color="auto" w:fill="FFFFFF"/>
        </w:rPr>
        <w:t>第十</w:t>
      </w:r>
      <w:r>
        <w:rPr>
          <w:rFonts w:hint="eastAsia" w:ascii="仿宋_GB2312" w:hAnsi="仿宋_GB2312" w:eastAsia="仿宋_GB2312" w:cs="仿宋_GB2312"/>
          <w:b/>
          <w:bCs/>
          <w:sz w:val="32"/>
          <w:szCs w:val="32"/>
          <w:shd w:val="clear" w:color="auto" w:fill="FFFFFF"/>
          <w:lang w:val="en-US" w:eastAsia="zh-CN"/>
        </w:rPr>
        <w:t>七</w:t>
      </w:r>
      <w:r>
        <w:rPr>
          <w:rFonts w:hint="eastAsia" w:ascii="仿宋_GB2312" w:hAnsi="仿宋_GB2312" w:eastAsia="仿宋_GB2312" w:cs="仿宋_GB2312"/>
          <w:b/>
          <w:bCs/>
          <w:sz w:val="32"/>
          <w:szCs w:val="32"/>
          <w:shd w:val="clear" w:color="auto" w:fill="FFFFFF"/>
        </w:rPr>
        <w:t>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解除专家资格按照以下程序进</w:t>
      </w:r>
      <w:r>
        <w:rPr>
          <w:rFonts w:hint="eastAsia" w:ascii="仿宋_GB2312" w:hAnsi="仿宋_GB2312" w:eastAsia="仿宋_GB2312" w:cs="仿宋_GB2312"/>
          <w:color w:val="030303"/>
          <w:kern w:val="0"/>
          <w:sz w:val="32"/>
          <w:szCs w:val="32"/>
          <w:shd w:val="clear" w:color="auto" w:fill="FFFFFF"/>
        </w:rPr>
        <w:t>行：</w:t>
      </w:r>
    </w:p>
    <w:p>
      <w:pPr>
        <w:pStyle w:val="2"/>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（一）受理</w:t>
      </w:r>
    </w:p>
    <w:p>
      <w:pPr>
        <w:pStyle w:val="2"/>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发生下列情形之一，由市</w:t>
      </w:r>
      <w:r>
        <w:rPr>
          <w:rFonts w:hint="eastAsia" w:ascii="仿宋_GB2312" w:hAnsi="仿宋_GB2312" w:eastAsia="仿宋_GB2312" w:cs="仿宋_GB2312"/>
          <w:color w:val="030303"/>
          <w:sz w:val="32"/>
          <w:szCs w:val="32"/>
          <w:shd w:val="clear" w:color="auto" w:fill="FFFFFF"/>
          <w:lang w:val="en-US" w:eastAsia="zh-CN"/>
        </w:rPr>
        <w:t>房协</w:t>
      </w:r>
      <w:r>
        <w:rPr>
          <w:rFonts w:hint="eastAsia" w:ascii="仿宋_GB2312" w:hAnsi="仿宋_GB2312" w:eastAsia="仿宋_GB2312" w:cs="仿宋_GB2312"/>
          <w:color w:val="030303"/>
          <w:sz w:val="32"/>
          <w:szCs w:val="32"/>
          <w:shd w:val="clear" w:color="auto" w:fill="FFFFFF"/>
        </w:rPr>
        <w:t>启动解除专家资格的程序并暂停专家的资格：</w:t>
      </w:r>
    </w:p>
    <w:p>
      <w:pPr>
        <w:pStyle w:val="2"/>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1.专家本人提出书面申请，说明不再继续担任专家的原因；</w:t>
      </w:r>
    </w:p>
    <w:p>
      <w:pPr>
        <w:pStyle w:val="2"/>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2.</w:t>
      </w:r>
      <w:r>
        <w:rPr>
          <w:rFonts w:hint="eastAsia" w:ascii="仿宋_GB2312" w:hAnsi="仿宋_GB2312" w:eastAsia="仿宋_GB2312" w:cs="仿宋_GB2312"/>
          <w:color w:val="030303"/>
          <w:sz w:val="32"/>
          <w:szCs w:val="32"/>
          <w:shd w:val="clear" w:color="auto" w:fill="FFFFFF"/>
          <w:lang w:val="en-US" w:eastAsia="zh-CN"/>
        </w:rPr>
        <w:t>发现专家存在不宜担任专家委员的情况</w:t>
      </w:r>
      <w:r>
        <w:rPr>
          <w:rFonts w:hint="eastAsia" w:ascii="仿宋_GB2312" w:hAnsi="仿宋_GB2312" w:eastAsia="仿宋_GB2312" w:cs="仿宋_GB2312"/>
          <w:color w:val="030303"/>
          <w:sz w:val="32"/>
          <w:szCs w:val="32"/>
          <w:shd w:val="clear" w:color="auto" w:fill="FFFFFF"/>
        </w:rPr>
        <w:t>；</w:t>
      </w:r>
    </w:p>
    <w:p>
      <w:pPr>
        <w:pStyle w:val="2"/>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3.市</w:t>
      </w:r>
      <w:r>
        <w:rPr>
          <w:rFonts w:hint="eastAsia" w:ascii="仿宋_GB2312" w:hAnsi="仿宋_GB2312" w:eastAsia="仿宋_GB2312" w:cs="仿宋_GB2312"/>
          <w:color w:val="030303"/>
          <w:sz w:val="32"/>
          <w:szCs w:val="32"/>
          <w:shd w:val="clear" w:color="auto" w:fill="FFFFFF"/>
          <w:lang w:val="en-US" w:eastAsia="zh-CN"/>
        </w:rPr>
        <w:t>房协</w:t>
      </w:r>
      <w:r>
        <w:rPr>
          <w:rFonts w:hint="eastAsia" w:ascii="仿宋_GB2312" w:hAnsi="仿宋_GB2312" w:eastAsia="仿宋_GB2312" w:cs="仿宋_GB2312"/>
          <w:color w:val="030303"/>
          <w:sz w:val="32"/>
          <w:szCs w:val="32"/>
          <w:shd w:val="clear" w:color="auto" w:fill="FFFFFF"/>
        </w:rPr>
        <w:t>收到</w:t>
      </w:r>
      <w:r>
        <w:rPr>
          <w:rFonts w:hint="eastAsia" w:ascii="仿宋_GB2312" w:hAnsi="仿宋_GB2312" w:eastAsia="仿宋_GB2312" w:cs="仿宋_GB2312"/>
          <w:color w:val="030303"/>
          <w:sz w:val="32"/>
          <w:szCs w:val="32"/>
          <w:shd w:val="clear" w:color="auto" w:fill="FFFFFF"/>
          <w:lang w:val="en-US" w:eastAsia="zh-CN"/>
        </w:rPr>
        <w:t>相关</w:t>
      </w:r>
      <w:r>
        <w:rPr>
          <w:rFonts w:hint="eastAsia" w:ascii="仿宋_GB2312" w:hAnsi="仿宋_GB2312" w:eastAsia="仿宋_GB2312" w:cs="仿宋_GB2312"/>
          <w:color w:val="030303"/>
          <w:sz w:val="32"/>
          <w:szCs w:val="32"/>
          <w:shd w:val="clear" w:color="auto" w:fill="FFFFFF"/>
        </w:rPr>
        <w:t>举报材料。</w:t>
      </w:r>
    </w:p>
    <w:p>
      <w:pPr>
        <w:pStyle w:val="2"/>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（二）审核</w:t>
      </w:r>
    </w:p>
    <w:p>
      <w:pPr>
        <w:pStyle w:val="2"/>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市</w:t>
      </w:r>
      <w:r>
        <w:rPr>
          <w:rFonts w:hint="eastAsia" w:ascii="仿宋_GB2312" w:hAnsi="仿宋_GB2312" w:eastAsia="仿宋_GB2312" w:cs="仿宋_GB2312"/>
          <w:color w:val="030303"/>
          <w:sz w:val="32"/>
          <w:szCs w:val="32"/>
          <w:shd w:val="clear" w:color="auto" w:fill="FFFFFF"/>
          <w:lang w:val="en-US" w:eastAsia="zh-CN"/>
        </w:rPr>
        <w:t>房协</w:t>
      </w:r>
      <w:r>
        <w:rPr>
          <w:rFonts w:hint="eastAsia" w:ascii="仿宋_GB2312" w:hAnsi="仿宋_GB2312" w:eastAsia="仿宋_GB2312" w:cs="仿宋_GB2312"/>
          <w:color w:val="030303"/>
          <w:sz w:val="32"/>
          <w:szCs w:val="32"/>
          <w:shd w:val="clear" w:color="auto" w:fill="FFFFFF"/>
        </w:rPr>
        <w:t>组织市评估专家委员会对受理的申请或函件反映的情况进行调查，于</w:t>
      </w:r>
      <w:r>
        <w:rPr>
          <w:rFonts w:hint="eastAsia" w:ascii="仿宋_GB2312" w:hAnsi="仿宋_GB2312" w:eastAsia="仿宋_GB2312" w:cs="仿宋_GB2312"/>
          <w:color w:val="030303"/>
          <w:sz w:val="32"/>
          <w:szCs w:val="32"/>
          <w:shd w:val="clear" w:color="auto" w:fill="FFFFFF"/>
          <w:lang w:val="en-US" w:eastAsia="zh-CN"/>
        </w:rPr>
        <w:t>10</w:t>
      </w:r>
      <w:r>
        <w:rPr>
          <w:rFonts w:hint="eastAsia" w:ascii="仿宋_GB2312" w:hAnsi="仿宋_GB2312" w:eastAsia="仿宋_GB2312" w:cs="仿宋_GB2312"/>
          <w:color w:val="030303"/>
          <w:sz w:val="32"/>
          <w:szCs w:val="32"/>
          <w:shd w:val="clear" w:color="auto" w:fill="FFFFFF"/>
        </w:rPr>
        <w:t>个工作日内提出</w:t>
      </w:r>
      <w:r>
        <w:rPr>
          <w:rFonts w:hint="eastAsia" w:ascii="仿宋_GB2312" w:hAnsi="仿宋_GB2312" w:eastAsia="仿宋_GB2312" w:cs="仿宋_GB2312"/>
          <w:color w:val="030303"/>
          <w:sz w:val="32"/>
          <w:szCs w:val="32"/>
          <w:shd w:val="clear" w:color="auto" w:fill="FFFFFF"/>
          <w:lang w:val="en-US" w:eastAsia="zh-CN"/>
        </w:rPr>
        <w:t>处理</w:t>
      </w:r>
      <w:r>
        <w:rPr>
          <w:rFonts w:hint="eastAsia" w:ascii="仿宋_GB2312" w:hAnsi="仿宋_GB2312" w:eastAsia="仿宋_GB2312" w:cs="仿宋_GB2312"/>
          <w:color w:val="030303"/>
          <w:sz w:val="32"/>
          <w:szCs w:val="32"/>
          <w:shd w:val="clear" w:color="auto" w:fill="FFFFFF"/>
        </w:rPr>
        <w:t>意见，报市</w:t>
      </w:r>
      <w:r>
        <w:rPr>
          <w:rFonts w:hint="eastAsia" w:ascii="仿宋_GB2312" w:hAnsi="仿宋_GB2312" w:eastAsia="仿宋_GB2312" w:cs="仿宋_GB2312"/>
          <w:color w:val="030303"/>
          <w:sz w:val="32"/>
          <w:szCs w:val="32"/>
          <w:shd w:val="clear" w:color="auto" w:fill="FFFFFF"/>
          <w:lang w:val="en-US" w:eastAsia="zh-CN"/>
        </w:rPr>
        <w:t>住建</w:t>
      </w:r>
      <w:r>
        <w:rPr>
          <w:rFonts w:hint="eastAsia" w:ascii="仿宋_GB2312" w:hAnsi="仿宋_GB2312" w:eastAsia="仿宋_GB2312" w:cs="仿宋_GB2312"/>
          <w:color w:val="030303"/>
          <w:sz w:val="32"/>
          <w:szCs w:val="32"/>
          <w:shd w:val="clear" w:color="auto" w:fill="FFFFFF"/>
        </w:rPr>
        <w:t>部门。</w:t>
      </w:r>
    </w:p>
    <w:p>
      <w:pPr>
        <w:pStyle w:val="2"/>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市</w:t>
      </w:r>
      <w:r>
        <w:rPr>
          <w:rFonts w:hint="eastAsia" w:ascii="仿宋_GB2312" w:hAnsi="仿宋_GB2312" w:eastAsia="仿宋_GB2312" w:cs="仿宋_GB2312"/>
          <w:color w:val="030303"/>
          <w:sz w:val="32"/>
          <w:szCs w:val="32"/>
          <w:shd w:val="clear" w:color="auto" w:fill="FFFFFF"/>
          <w:lang w:val="en-US" w:eastAsia="zh-CN"/>
        </w:rPr>
        <w:t>住建</w:t>
      </w:r>
      <w:r>
        <w:rPr>
          <w:rFonts w:hint="eastAsia" w:ascii="仿宋_GB2312" w:hAnsi="仿宋_GB2312" w:eastAsia="仿宋_GB2312" w:cs="仿宋_GB2312"/>
          <w:color w:val="030303"/>
          <w:sz w:val="32"/>
          <w:szCs w:val="32"/>
          <w:shd w:val="clear" w:color="auto" w:fill="FFFFFF"/>
        </w:rPr>
        <w:t>部门于</w:t>
      </w:r>
      <w:r>
        <w:rPr>
          <w:rFonts w:hint="eastAsia" w:ascii="仿宋_GB2312" w:hAnsi="仿宋_GB2312" w:eastAsia="仿宋_GB2312" w:cs="仿宋_GB2312"/>
          <w:color w:val="030303"/>
          <w:sz w:val="32"/>
          <w:szCs w:val="32"/>
          <w:shd w:val="clear" w:color="auto" w:fill="FFFFFF"/>
          <w:lang w:val="en-US" w:eastAsia="zh-CN"/>
        </w:rPr>
        <w:t>10</w:t>
      </w:r>
      <w:r>
        <w:rPr>
          <w:rFonts w:hint="eastAsia" w:ascii="仿宋_GB2312" w:hAnsi="仿宋_GB2312" w:eastAsia="仿宋_GB2312" w:cs="仿宋_GB2312"/>
          <w:color w:val="030303"/>
          <w:sz w:val="32"/>
          <w:szCs w:val="32"/>
          <w:shd w:val="clear" w:color="auto" w:fill="FFFFFF"/>
        </w:rPr>
        <w:t>个工作日内作出是否解除资格的决定。</w:t>
      </w:r>
    </w:p>
    <w:p>
      <w:pPr>
        <w:pStyle w:val="2"/>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（三）公告</w:t>
      </w:r>
    </w:p>
    <w:p>
      <w:pPr>
        <w:pStyle w:val="2"/>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市</w:t>
      </w:r>
      <w:r>
        <w:rPr>
          <w:rFonts w:hint="eastAsia" w:ascii="仿宋_GB2312" w:hAnsi="仿宋_GB2312" w:eastAsia="仿宋_GB2312" w:cs="仿宋_GB2312"/>
          <w:color w:val="030303"/>
          <w:sz w:val="32"/>
          <w:szCs w:val="32"/>
          <w:shd w:val="clear" w:color="auto" w:fill="FFFFFF"/>
          <w:lang w:val="en-US" w:eastAsia="zh-CN"/>
        </w:rPr>
        <w:t>住建</w:t>
      </w:r>
      <w:r>
        <w:rPr>
          <w:rFonts w:hint="eastAsia" w:ascii="仿宋_GB2312" w:hAnsi="仿宋_GB2312" w:eastAsia="仿宋_GB2312" w:cs="仿宋_GB2312"/>
          <w:color w:val="030303"/>
          <w:sz w:val="32"/>
          <w:szCs w:val="32"/>
          <w:shd w:val="clear" w:color="auto" w:fill="FFFFFF"/>
        </w:rPr>
        <w:t>部门</w:t>
      </w:r>
      <w:r>
        <w:rPr>
          <w:rFonts w:hint="eastAsia" w:ascii="仿宋_GB2312" w:hAnsi="仿宋_GB2312" w:eastAsia="仿宋_GB2312" w:cs="仿宋_GB2312"/>
          <w:color w:val="030303"/>
          <w:sz w:val="32"/>
          <w:szCs w:val="32"/>
          <w:shd w:val="clear" w:color="auto" w:fill="FFFFFF"/>
          <w:lang w:val="en-US" w:eastAsia="zh-CN"/>
        </w:rPr>
        <w:t>在相关</w:t>
      </w:r>
      <w:r>
        <w:rPr>
          <w:rFonts w:hint="eastAsia" w:ascii="仿宋_GB2312" w:hAnsi="仿宋_GB2312" w:eastAsia="仿宋_GB2312" w:cs="仿宋_GB2312"/>
          <w:color w:val="030303"/>
          <w:sz w:val="32"/>
          <w:szCs w:val="32"/>
          <w:shd w:val="clear" w:color="auto" w:fill="FFFFFF"/>
        </w:rPr>
        <w:t>官方网站公告解除专家资格的决定。</w:t>
      </w:r>
    </w:p>
    <w:p>
      <w:pPr>
        <w:pStyle w:val="2"/>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600" w:lineRule="exact"/>
        <w:ind w:left="0" w:firstLine="640" w:firstLineChars="200"/>
        <w:textAlignment w:val="auto"/>
        <w:rPr>
          <w:rFonts w:hint="eastAsia" w:ascii="仿宋_GB2312" w:hAnsi="仿宋_GB2312" w:eastAsia="仿宋_GB2312" w:cs="仿宋_GB2312"/>
          <w:color w:val="030303"/>
          <w:sz w:val="32"/>
          <w:szCs w:val="32"/>
          <w:shd w:val="clear" w:color="auto" w:fill="FFFFFF"/>
        </w:rPr>
      </w:pPr>
      <w:r>
        <w:rPr>
          <w:rFonts w:hint="eastAsia" w:ascii="仿宋_GB2312" w:hAnsi="仿宋_GB2312" w:eastAsia="仿宋_GB2312" w:cs="仿宋_GB2312"/>
          <w:color w:val="030303"/>
          <w:sz w:val="32"/>
          <w:szCs w:val="32"/>
          <w:shd w:val="clear" w:color="auto" w:fill="FFFFFF"/>
        </w:rPr>
        <w:t>（四）其他手续</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30303"/>
          <w:kern w:val="0"/>
          <w:sz w:val="32"/>
          <w:szCs w:val="32"/>
          <w:shd w:val="clear" w:color="auto" w:fill="FFFFFF"/>
        </w:rPr>
      </w:pPr>
      <w:r>
        <w:rPr>
          <w:rFonts w:hint="eastAsia" w:ascii="仿宋_GB2312" w:hAnsi="仿宋_GB2312" w:eastAsia="仿宋_GB2312" w:cs="仿宋_GB2312"/>
          <w:color w:val="030303"/>
          <w:sz w:val="32"/>
          <w:szCs w:val="32"/>
          <w:shd w:val="clear" w:color="auto" w:fill="FFFFFF"/>
        </w:rPr>
        <w:t>专家解聘后，由市房协负责收回专家聘书和工作证等</w:t>
      </w:r>
      <w:r>
        <w:rPr>
          <w:rFonts w:hint="eastAsia" w:ascii="仿宋_GB2312" w:hAnsi="仿宋_GB2312" w:eastAsia="仿宋_GB2312" w:cs="仿宋_GB2312"/>
          <w:color w:val="030303"/>
          <w:kern w:val="0"/>
          <w:sz w:val="32"/>
          <w:szCs w:val="32"/>
          <w:shd w:val="clear" w:color="auto" w:fill="FFFFFF"/>
        </w:rPr>
        <w:t>。</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color w:val="030303"/>
          <w:kern w:val="0"/>
          <w:sz w:val="32"/>
          <w:szCs w:val="32"/>
          <w:shd w:val="clear" w:color="auto" w:fill="FFFFFF"/>
          <w:lang w:val="en-US" w:eastAsia="zh-CN"/>
        </w:rPr>
      </w:pPr>
      <w:r>
        <w:rPr>
          <w:rFonts w:hint="eastAsia" w:ascii="仿宋_GB2312" w:hAnsi="仿宋_GB2312" w:eastAsia="仿宋_GB2312" w:cs="仿宋_GB2312"/>
          <w:color w:val="030303"/>
          <w:kern w:val="0"/>
          <w:sz w:val="32"/>
          <w:szCs w:val="32"/>
          <w:shd w:val="clear" w:color="auto" w:fill="FFFFFF"/>
          <w:lang w:val="en-US" w:eastAsia="zh-CN"/>
        </w:rPr>
        <w:t>记录信息</w:t>
      </w: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left="0" w:firstLine="0" w:firstLineChars="0"/>
        <w:textAlignment w:val="auto"/>
        <w:rPr>
          <w:rFonts w:hint="default" w:ascii="仿宋_GB2312" w:hAnsi="仿宋_GB2312" w:eastAsia="仿宋_GB2312" w:cs="仿宋_GB2312"/>
          <w:color w:val="030303"/>
          <w:kern w:val="0"/>
          <w:sz w:val="32"/>
          <w:szCs w:val="32"/>
          <w:shd w:val="clear" w:color="auto" w:fill="FFFFFF"/>
          <w:lang w:val="en-US" w:eastAsia="zh-CN"/>
        </w:rPr>
      </w:pPr>
      <w:r>
        <w:rPr>
          <w:rFonts w:hint="eastAsia" w:ascii="仿宋_GB2312" w:hAnsi="仿宋_GB2312" w:eastAsia="仿宋_GB2312" w:cs="仿宋_GB2312"/>
          <w:color w:val="030303"/>
          <w:kern w:val="0"/>
          <w:sz w:val="32"/>
          <w:szCs w:val="32"/>
          <w:shd w:val="clear" w:color="auto" w:fill="FFFFFF"/>
          <w:lang w:val="en-US" w:eastAsia="zh-CN"/>
        </w:rPr>
        <w:t xml:space="preserve">    市房协将专家解聘的信息及时记录在信息系统中。</w:t>
      </w:r>
    </w:p>
    <w:p>
      <w:pPr>
        <w:pStyle w:val="2"/>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Autospacing="0" w:afterAutospacing="0" w:line="600" w:lineRule="exact"/>
        <w:ind w:left="0" w:firstLine="0" w:firstLineChars="0"/>
        <w:jc w:val="both"/>
        <w:textAlignment w:val="auto"/>
        <w:rPr>
          <w:rFonts w:hint="default" w:ascii="黑体" w:hAnsi="黑体" w:eastAsia="黑体" w:cs="黑体"/>
          <w:sz w:val="32"/>
          <w:szCs w:val="32"/>
          <w:shd w:val="clear" w:color="auto" w:fill="FFFFFF"/>
          <w:lang w:val="en-US" w:eastAsia="zh-CN"/>
        </w:rPr>
      </w:pPr>
    </w:p>
    <w:p>
      <w:pPr>
        <w:pStyle w:val="2"/>
        <w:keepNext w:val="0"/>
        <w:keepLines w:val="0"/>
        <w:pageBreakBefore w:val="0"/>
        <w:widowControl/>
        <w:numPr>
          <w:ilvl w:val="-1"/>
          <w:numId w:val="0"/>
        </w:numPr>
        <w:shd w:val="clear" w:color="auto" w:fill="FFFFFF"/>
        <w:kinsoku/>
        <w:wordWrap/>
        <w:overflowPunct/>
        <w:topLinePunct w:val="0"/>
        <w:autoSpaceDE/>
        <w:autoSpaceDN/>
        <w:bidi w:val="0"/>
        <w:adjustRightInd/>
        <w:snapToGrid/>
        <w:spacing w:beforeAutospacing="0" w:afterAutospacing="0" w:line="600" w:lineRule="exact"/>
        <w:ind w:left="0" w:firstLine="0" w:firstLineChars="0"/>
        <w:jc w:val="both"/>
        <w:textAlignment w:val="auto"/>
        <w:rPr>
          <w:rFonts w:hint="default" w:ascii="黑体" w:hAnsi="黑体" w:eastAsia="黑体" w:cs="黑体"/>
          <w:sz w:val="32"/>
          <w:szCs w:val="32"/>
          <w:shd w:val="clear" w:color="auto" w:fill="FFFFFF"/>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0" w:firstLineChars="200"/>
        <w:jc w:val="center"/>
        <w:textAlignment w:val="auto"/>
        <w:rPr>
          <w:rFonts w:hint="eastAsia" w:ascii="仿宋_GB2312" w:hAnsi="仿宋_GB2312" w:eastAsia="黑体" w:cs="仿宋_GB2312"/>
          <w:b/>
          <w:bCs/>
          <w:color w:val="030303"/>
          <w:kern w:val="0"/>
          <w:sz w:val="28"/>
          <w:szCs w:val="28"/>
          <w:shd w:val="clear" w:color="auto" w:fill="FFFFFF"/>
          <w:lang w:val="en-US" w:eastAsia="zh-CN"/>
        </w:rPr>
      </w:pPr>
      <w:r>
        <w:rPr>
          <w:rFonts w:hint="eastAsia" w:ascii="黑体" w:hAnsi="黑体" w:eastAsia="黑体" w:cs="黑体"/>
          <w:sz w:val="32"/>
          <w:szCs w:val="32"/>
          <w:shd w:val="clear" w:color="auto" w:fill="FFFFFF"/>
        </w:rPr>
        <w:t>第</w:t>
      </w:r>
      <w:r>
        <w:rPr>
          <w:rFonts w:hint="eastAsia" w:ascii="黑体" w:hAnsi="黑体" w:eastAsia="黑体" w:cs="黑体"/>
          <w:sz w:val="32"/>
          <w:szCs w:val="32"/>
          <w:shd w:val="clear" w:color="auto" w:fill="FFFFFF"/>
          <w:lang w:val="en-US" w:eastAsia="zh-CN"/>
        </w:rPr>
        <w:t>六</w:t>
      </w:r>
      <w:r>
        <w:rPr>
          <w:rFonts w:hint="eastAsia" w:ascii="黑体" w:hAnsi="黑体" w:eastAsia="黑体" w:cs="黑体"/>
          <w:sz w:val="32"/>
          <w:szCs w:val="32"/>
          <w:shd w:val="clear" w:color="auto" w:fill="FFFFFF"/>
        </w:rPr>
        <w:t>章</w:t>
      </w:r>
      <w:r>
        <w:rPr>
          <w:rFonts w:ascii="黑体" w:hAnsi="黑体" w:eastAsia="黑体" w:cs="黑体"/>
          <w:sz w:val="32"/>
          <w:szCs w:val="32"/>
          <w:shd w:val="clear" w:color="auto" w:fill="FFFFFF"/>
        </w:rPr>
        <w:t xml:space="preserve">  </w:t>
      </w:r>
      <w:r>
        <w:rPr>
          <w:rFonts w:hint="eastAsia" w:ascii="黑体" w:hAnsi="黑体" w:eastAsia="黑体" w:cs="黑体"/>
          <w:sz w:val="32"/>
          <w:szCs w:val="32"/>
          <w:shd w:val="clear" w:color="auto" w:fill="FFFFFF"/>
          <w:lang w:val="en-US" w:eastAsia="zh-CN"/>
        </w:rPr>
        <w:t>附  则</w:t>
      </w:r>
    </w:p>
    <w:p>
      <w:pPr>
        <w:keepNext w:val="0"/>
        <w:keepLines w:val="0"/>
        <w:pageBreakBefore w:val="0"/>
        <w:widowControl/>
        <w:kinsoku/>
        <w:wordWrap/>
        <w:overflowPunct/>
        <w:topLinePunct w:val="0"/>
        <w:autoSpaceDE/>
        <w:autoSpaceDN/>
        <w:bidi w:val="0"/>
        <w:adjustRightInd/>
        <w:snapToGrid/>
        <w:spacing w:line="600" w:lineRule="exact"/>
        <w:ind w:left="0" w:firstLine="643" w:firstLineChars="200"/>
        <w:textAlignment w:val="auto"/>
        <w:rPr>
          <w:rFonts w:hint="eastAsia" w:ascii="仿宋_GB2312" w:hAnsi="仿宋_GB2312" w:eastAsia="仿宋_GB2312" w:cs="仿宋_GB2312"/>
          <w:color w:val="030303"/>
          <w:kern w:val="0"/>
          <w:sz w:val="32"/>
          <w:szCs w:val="32"/>
          <w:shd w:val="clear" w:color="auto" w:fill="FFFFFF"/>
        </w:rPr>
      </w:pPr>
      <w:r>
        <w:rPr>
          <w:rFonts w:hint="eastAsia" w:ascii="仿宋_GB2312" w:hAnsi="仿宋_GB2312" w:eastAsia="仿宋_GB2312" w:cs="仿宋_GB2312"/>
          <w:b/>
          <w:bCs/>
          <w:color w:val="030303"/>
          <w:kern w:val="0"/>
          <w:sz w:val="32"/>
          <w:szCs w:val="32"/>
          <w:shd w:val="clear" w:color="auto" w:fill="FFFFFF"/>
        </w:rPr>
        <w:t>第</w:t>
      </w:r>
      <w:r>
        <w:rPr>
          <w:rFonts w:hint="eastAsia" w:ascii="仿宋_GB2312" w:hAnsi="仿宋_GB2312" w:eastAsia="仿宋_GB2312" w:cs="仿宋_GB2312"/>
          <w:b/>
          <w:bCs/>
          <w:color w:val="030303"/>
          <w:kern w:val="0"/>
          <w:sz w:val="32"/>
          <w:szCs w:val="32"/>
          <w:shd w:val="clear" w:color="auto" w:fill="FFFFFF"/>
          <w:lang w:val="en-US" w:eastAsia="zh-CN"/>
        </w:rPr>
        <w:t>十八</w:t>
      </w:r>
      <w:r>
        <w:rPr>
          <w:rFonts w:hint="eastAsia" w:ascii="仿宋_GB2312" w:hAnsi="仿宋_GB2312" w:eastAsia="仿宋_GB2312" w:cs="仿宋_GB2312"/>
          <w:b/>
          <w:bCs/>
          <w:color w:val="030303"/>
          <w:kern w:val="0"/>
          <w:sz w:val="32"/>
          <w:szCs w:val="32"/>
          <w:shd w:val="clear" w:color="auto" w:fill="FFFFFF"/>
        </w:rPr>
        <w:t>条</w:t>
      </w:r>
      <w:r>
        <w:rPr>
          <w:rFonts w:hint="eastAsia" w:ascii="仿宋_GB2312" w:hAnsi="仿宋_GB2312" w:eastAsia="仿宋_GB2312" w:cs="仿宋_GB2312"/>
          <w:color w:val="030303"/>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本办</w:t>
      </w:r>
      <w:r>
        <w:rPr>
          <w:rFonts w:hint="eastAsia" w:ascii="仿宋_GB2312" w:hAnsi="仿宋_GB2312" w:eastAsia="仿宋_GB2312" w:cs="仿宋_GB2312"/>
          <w:color w:val="030303"/>
          <w:kern w:val="0"/>
          <w:sz w:val="32"/>
          <w:szCs w:val="32"/>
          <w:shd w:val="clear" w:color="auto" w:fill="FFFFFF"/>
        </w:rPr>
        <w:t>法由佛山市住房和城乡建设局负责解释。</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firstLine="643"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color w:val="030303"/>
          <w:sz w:val="32"/>
          <w:szCs w:val="32"/>
          <w:shd w:val="clear" w:color="auto" w:fill="FFFFFF"/>
        </w:rPr>
        <w:t>第</w:t>
      </w:r>
      <w:r>
        <w:rPr>
          <w:rFonts w:hint="eastAsia" w:ascii="仿宋_GB2312" w:hAnsi="仿宋_GB2312" w:eastAsia="仿宋_GB2312" w:cs="仿宋_GB2312"/>
          <w:b/>
          <w:bCs/>
          <w:color w:val="030303"/>
          <w:sz w:val="32"/>
          <w:szCs w:val="32"/>
          <w:shd w:val="clear" w:color="auto" w:fill="FFFFFF"/>
          <w:lang w:val="en-US" w:eastAsia="zh-CN"/>
        </w:rPr>
        <w:t>十九</w:t>
      </w:r>
      <w:r>
        <w:rPr>
          <w:rFonts w:hint="eastAsia" w:ascii="仿宋_GB2312" w:hAnsi="仿宋_GB2312" w:eastAsia="仿宋_GB2312" w:cs="仿宋_GB2312"/>
          <w:b/>
          <w:bCs/>
          <w:color w:val="030303"/>
          <w:sz w:val="32"/>
          <w:szCs w:val="32"/>
          <w:shd w:val="clear" w:color="auto" w:fill="FFFFFF"/>
        </w:rPr>
        <w:t>条</w:t>
      </w:r>
      <w:r>
        <w:rPr>
          <w:rFonts w:hint="eastAsia" w:ascii="仿宋_GB2312" w:hAnsi="仿宋_GB2312" w:eastAsia="仿宋_GB2312" w:cs="仿宋_GB2312"/>
          <w:color w:val="030303"/>
          <w:sz w:val="32"/>
          <w:szCs w:val="32"/>
          <w:shd w:val="clear" w:color="auto" w:fill="FFFFFF"/>
        </w:rPr>
        <w:t xml:space="preserve"> </w:t>
      </w:r>
      <w:r>
        <w:rPr>
          <w:rFonts w:hint="eastAsia" w:ascii="仿宋_GB2312" w:hAnsi="仿宋_GB2312" w:eastAsia="仿宋_GB2312" w:cs="仿宋_GB2312"/>
          <w:sz w:val="32"/>
          <w:szCs w:val="32"/>
          <w:shd w:val="clear" w:color="auto" w:fill="FFFFFF"/>
        </w:rPr>
        <w:t>本办法自发布之日起实施</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有效期五年</w:t>
      </w:r>
      <w:r>
        <w:rPr>
          <w:rFonts w:hint="eastAsia" w:ascii="仿宋_GB2312" w:hAnsi="仿宋_GB2312" w:eastAsia="仿宋_GB2312" w:cs="仿宋_GB2312"/>
          <w:sz w:val="32"/>
          <w:szCs w:val="32"/>
          <w:shd w:val="clear" w:color="auto" w:fill="FFFFFF"/>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textAlignment w:val="auto"/>
        <w:rPr>
          <w:rFonts w:ascii="仿宋" w:hAnsi="仿宋" w:eastAsia="仿宋" w:cs="仿宋"/>
          <w:color w:val="030303"/>
          <w:sz w:val="28"/>
          <w:szCs w:val="28"/>
          <w:shd w:val="clear" w:color="auto" w:fill="FFFFFF"/>
        </w:rPr>
      </w:pPr>
    </w:p>
    <w:p>
      <w:pPr>
        <w:keepNext w:val="0"/>
        <w:keepLines w:val="0"/>
        <w:pageBreakBefore w:val="0"/>
        <w:kinsoku/>
        <w:wordWrap/>
        <w:overflowPunct/>
        <w:topLinePunct w:val="0"/>
        <w:autoSpaceDE/>
        <w:autoSpaceDN/>
        <w:bidi w:val="0"/>
        <w:adjustRightInd/>
        <w:snapToGrid/>
        <w:spacing w:line="600" w:lineRule="exact"/>
        <w:ind w:left="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23FFD4"/>
    <w:multiLevelType w:val="singleLevel"/>
    <w:tmpl w:val="FE23FFD4"/>
    <w:lvl w:ilvl="0" w:tentative="0">
      <w:start w:val="1"/>
      <w:numFmt w:val="chineseCounting"/>
      <w:suff w:val="nothing"/>
      <w:lvlText w:val="（%1）"/>
      <w:lvlJc w:val="left"/>
      <w:rPr>
        <w:rFonts w:hint="eastAsia"/>
      </w:rPr>
    </w:lvl>
  </w:abstractNum>
  <w:abstractNum w:abstractNumId="1">
    <w:nsid w:val="033946F4"/>
    <w:multiLevelType w:val="multilevel"/>
    <w:tmpl w:val="033946F4"/>
    <w:lvl w:ilvl="0" w:tentative="0">
      <w:start w:val="1"/>
      <w:numFmt w:val="japaneseCounting"/>
      <w:lvlText w:val="第%1章"/>
      <w:lvlJc w:val="left"/>
      <w:pPr>
        <w:ind w:left="990" w:hanging="990"/>
      </w:pPr>
      <w:rPr>
        <w:rFonts w:hint="eastAsia" w:ascii="黑体" w:hAnsi="黑体" w:eastAsia="黑体" w:cs="黑体"/>
        <w:b w:val="0"/>
        <w:bCs w:val="0"/>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EF9311"/>
    <w:multiLevelType w:val="singleLevel"/>
    <w:tmpl w:val="7EEF9311"/>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363C2"/>
    <w:rsid w:val="161876C3"/>
    <w:rsid w:val="313F42F2"/>
    <w:rsid w:val="3F705C23"/>
    <w:rsid w:val="595E4F50"/>
    <w:rsid w:val="74F363C2"/>
    <w:rsid w:val="E7F7D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174</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2023-11-09T18:13:00Z</dcterms:created>
  <dc:creator>1</dc:creator>
  <cp:lastModifiedBy>戴梦霞</cp:lastModifiedBy>
  <dcterms:modified xsi:type="dcterms:W3CDTF">2023-11-10T03:31:36Z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648E637ABB7BBAB036404C6599173084_41</vt:lpwstr>
  </property>
</Properties>
</file>