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2023年度佛山市优质建筑业企业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（施工企业）目录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腾越建筑科技集团有限公司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广东省六建集团有限公司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广东世纪达建设集团有限公司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佛山市房建集团有限公司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中建海嘉建设工程有限公司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佛山市市政建设工程有限公司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广东省构建工程建设有限公司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佛山市城市建设工程有限公司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广东龙越建筑工程有限公司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u w:val="none"/>
        </w:rPr>
        <w:t>广东万源建设工程有限公司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佛山市新一建筑集团有限公司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广东英海建筑工程有限公司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广东腾安机电安装工程有限公司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广东威恒输变电工程有限公司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佛山市顺德区新景建筑工程有限公司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佛山市云东海建筑工程有限公司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广东潮和兴建设有限公司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广东诚加装饰设计工程有限公司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佛山市信建建设工程有限公司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广东精艺建设集团有限公司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广东龙盛建设工程有限公司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鼎垣建工科技（佛山）有限公司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广东洋艺建设有限公司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广东汇江建设工程有限公司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广东联筑集团有限公司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广东济通集团有限公司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广东运峰电力安装有限公司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中铁九局集团第三建设有限公司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u w:val="none"/>
        </w:rPr>
        <w:t>广东汇盈电力工程有限公司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u w:val="none"/>
        </w:rPr>
        <w:t>佛山市东建建设有限公司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广东博嘉拓建筑科技有限公司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佛山市建筑集团有限公司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广东美城建筑工程科技有限公司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广东省六建工程总承包有限公司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广东富星工业化设计装饰工程有限公司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广东雄桥建设集团有限公司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广东碧越建筑工程有限公司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广东广美建设工程有限公司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广东瑞谷建设有限公司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佛山市高明第三建筑工程有限公司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广东新双盈建筑工程有限公司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广东盛景建筑工程有限公司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广东雄辉市政公用工程有限公司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佛山市顺德区顺茵绿化设计工程有限公司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广东华樵建筑工程有限公司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B2617"/>
    <w:rsid w:val="6EEA3F2D"/>
    <w:rsid w:val="BFC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2024-03-22T22:33:00Z</dcterms:created>
  <dc:creator>黄晓敏</dc:creator>
  <cp:lastModifiedBy>市住建局</cp:lastModifiedBy>
  <dcterms:modified xsi:type="dcterms:W3CDTF">2024-03-25T16:47:36Z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8157215053F61CD64E26FD65E8E06FFF</vt:lpwstr>
  </property>
</Properties>
</file>